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9476B" w14:textId="6E47E505" w:rsidR="00384F3B" w:rsidRPr="002F3252" w:rsidRDefault="00D3066F" w:rsidP="00384F3B">
      <w:pPr>
        <w:pStyle w:val="ListParagraph"/>
        <w:rPr>
          <w:rFonts w:ascii="Book Antiqua" w:hAnsi="Book Antiqua" w:cs="Courier New"/>
        </w:rPr>
      </w:pPr>
      <w:r w:rsidRPr="002F3252">
        <w:rPr>
          <w:rFonts w:ascii="Book Antiqua" w:hAnsi="Book Antiqua" w:cs="Courier New"/>
          <w:noProof/>
        </w:rPr>
        <w:drawing>
          <wp:anchor distT="0" distB="0" distL="115200" distR="115200" simplePos="0" relativeHeight="251659264" behindDoc="1" locked="0" layoutInCell="1" allowOverlap="1" wp14:anchorId="5729DC43" wp14:editId="143AF73E">
            <wp:simplePos x="0" y="0"/>
            <wp:positionH relativeFrom="column">
              <wp:posOffset>-803910</wp:posOffset>
            </wp:positionH>
            <wp:positionV relativeFrom="paragraph">
              <wp:posOffset>-1017270</wp:posOffset>
            </wp:positionV>
            <wp:extent cx="7650480" cy="12814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522791" name=""/>
                    <pic:cNvPicPr>
                      <a:picLocks noChangeAspect="1"/>
                    </pic:cNvPicPr>
                  </pic:nvPicPr>
                  <pic:blipFill>
                    <a:blip r:embed="rId5"/>
                    <a:stretch/>
                  </pic:blipFill>
                  <pic:spPr bwMode="auto">
                    <a:xfrm>
                      <a:off x="0" y="0"/>
                      <a:ext cx="7650480" cy="1281430"/>
                    </a:xfrm>
                    <a:prstGeom prst="rect">
                      <a:avLst/>
                    </a:prstGeom>
                  </pic:spPr>
                </pic:pic>
              </a:graphicData>
            </a:graphic>
            <wp14:sizeRelH relativeFrom="page">
              <wp14:pctWidth>0</wp14:pctWidth>
            </wp14:sizeRelH>
            <wp14:sizeRelV relativeFrom="page">
              <wp14:pctHeight>0</wp14:pctHeight>
            </wp14:sizeRelV>
          </wp:anchor>
        </w:drawing>
      </w:r>
    </w:p>
    <w:p w14:paraId="22FD4068" w14:textId="3162B5FC" w:rsidR="0001597F" w:rsidRDefault="0001597F" w:rsidP="0001597F">
      <w:pPr>
        <w:pStyle w:val="NormalWeb"/>
        <w:spacing w:before="0" w:beforeAutospacing="0" w:after="0" w:afterAutospacing="0"/>
        <w:jc w:val="right"/>
        <w:rPr>
          <w:rFonts w:ascii="Book Antiqua" w:hAnsi="Book Antiqua" w:cs="Courier New"/>
        </w:rPr>
      </w:pPr>
      <w:r>
        <w:rPr>
          <w:rFonts w:ascii="Book Antiqua" w:hAnsi="Book Antiqua" w:cs="Courier New"/>
        </w:rPr>
        <w:t>Banda Aceh</w:t>
      </w:r>
      <w:r w:rsidRPr="002F3252">
        <w:rPr>
          <w:rFonts w:ascii="Book Antiqua" w:hAnsi="Book Antiqua" w:cs="Courier New"/>
        </w:rPr>
        <w:t xml:space="preserve">: 11 Juni 2025 </w:t>
      </w:r>
    </w:p>
    <w:p w14:paraId="64D0ADC3" w14:textId="56CD748E" w:rsidR="00274824" w:rsidRDefault="00A10563" w:rsidP="00274824">
      <w:pPr>
        <w:pStyle w:val="NormalWeb"/>
        <w:spacing w:before="0" w:beforeAutospacing="0" w:after="0" w:afterAutospacing="0"/>
        <w:jc w:val="center"/>
        <w:rPr>
          <w:rStyle w:val="Strong"/>
          <w:rFonts w:ascii="Book Antiqua" w:eastAsiaTheme="majorEastAsia" w:hAnsi="Book Antiqua" w:cs="Courier New"/>
          <w:u w:val="single"/>
        </w:rPr>
      </w:pPr>
      <w:r w:rsidRPr="00274824">
        <w:rPr>
          <w:rStyle w:val="Strong"/>
          <w:rFonts w:ascii="Book Antiqua" w:eastAsiaTheme="majorEastAsia" w:hAnsi="Book Antiqua" w:cs="Courier New"/>
          <w:u w:val="single"/>
        </w:rPr>
        <w:t>SURAT EDARAN</w:t>
      </w:r>
    </w:p>
    <w:p w14:paraId="0EC1E377" w14:textId="3F400181" w:rsidR="00274824" w:rsidRDefault="00274824" w:rsidP="00274824">
      <w:pPr>
        <w:pStyle w:val="NormalWeb"/>
        <w:spacing w:before="0" w:beforeAutospacing="0" w:after="0" w:afterAutospacing="0"/>
        <w:jc w:val="center"/>
        <w:rPr>
          <w:rStyle w:val="Strong"/>
          <w:rFonts w:ascii="Book Antiqua" w:eastAsiaTheme="majorEastAsia" w:hAnsi="Book Antiqua" w:cs="Courier New"/>
          <w:u w:val="single"/>
        </w:rPr>
      </w:pPr>
      <w:r w:rsidRPr="002F3252">
        <w:rPr>
          <w:rFonts w:ascii="Book Antiqua" w:hAnsi="Book Antiqua" w:cs="Courier New"/>
        </w:rPr>
        <w:t>Nomor: 2401/131013/F1/KM/VI/2025</w:t>
      </w:r>
    </w:p>
    <w:p w14:paraId="4212C345" w14:textId="4774F035" w:rsidR="009269E2" w:rsidRDefault="00274824" w:rsidP="002F3252">
      <w:pPr>
        <w:pStyle w:val="NormalWeb"/>
        <w:jc w:val="center"/>
        <w:rPr>
          <w:rFonts w:ascii="Book Antiqua" w:eastAsiaTheme="majorEastAsia" w:hAnsi="Book Antiqua" w:cs="Courier New"/>
          <w:b/>
          <w:bCs/>
        </w:rPr>
      </w:pPr>
      <w:r>
        <w:rPr>
          <w:rStyle w:val="Strong"/>
          <w:rFonts w:ascii="Book Antiqua" w:eastAsiaTheme="majorEastAsia" w:hAnsi="Book Antiqua" w:cs="Courier New"/>
          <w:u w:val="single"/>
        </w:rPr>
        <w:t xml:space="preserve">TENTANG </w:t>
      </w:r>
      <w:r w:rsidR="00A10563" w:rsidRPr="00274824">
        <w:rPr>
          <w:rFonts w:ascii="Book Antiqua" w:hAnsi="Book Antiqua" w:cs="Courier New"/>
          <w:u w:val="single"/>
        </w:rPr>
        <w:br/>
      </w:r>
      <w:r w:rsidR="009269E2" w:rsidRPr="009269E2">
        <w:rPr>
          <w:rFonts w:ascii="Book Antiqua" w:eastAsiaTheme="majorEastAsia" w:hAnsi="Book Antiqua" w:cs="Courier New"/>
          <w:b/>
          <w:bCs/>
        </w:rPr>
        <w:t>PEMENUHAN STANDAR I</w:t>
      </w:r>
      <w:r w:rsidR="009269E2">
        <w:rPr>
          <w:rFonts w:ascii="Book Antiqua" w:eastAsiaTheme="majorEastAsia" w:hAnsi="Book Antiqua" w:cs="Courier New"/>
          <w:b/>
          <w:bCs/>
        </w:rPr>
        <w:t xml:space="preserve">KU DAN IKT </w:t>
      </w:r>
      <w:r>
        <w:rPr>
          <w:rFonts w:ascii="Book Antiqua" w:eastAsiaTheme="majorEastAsia" w:hAnsi="Book Antiqua" w:cs="Courier New"/>
          <w:b/>
          <w:bCs/>
        </w:rPr>
        <w:t>SEMSTER GENAP TAHUN 2025/2026</w:t>
      </w:r>
    </w:p>
    <w:p w14:paraId="414B2A20" w14:textId="77777777" w:rsidR="009269E2" w:rsidRDefault="009269E2" w:rsidP="002F3252">
      <w:pPr>
        <w:pStyle w:val="NormalWeb"/>
        <w:jc w:val="center"/>
        <w:rPr>
          <w:rFonts w:ascii="Book Antiqua" w:eastAsiaTheme="majorEastAsia" w:hAnsi="Book Antiqua" w:cs="Courier New"/>
          <w:b/>
          <w:bCs/>
        </w:rPr>
      </w:pPr>
    </w:p>
    <w:p w14:paraId="66CB8074" w14:textId="24F39068" w:rsidR="00A10563" w:rsidRPr="002F3252" w:rsidRDefault="00A10563" w:rsidP="00A10563">
      <w:pPr>
        <w:pStyle w:val="NormalWeb"/>
        <w:rPr>
          <w:rFonts w:ascii="Book Antiqua" w:hAnsi="Book Antiqua" w:cs="Courier New"/>
        </w:rPr>
      </w:pPr>
      <w:r w:rsidRPr="002F3252">
        <w:rPr>
          <w:rFonts w:ascii="Book Antiqua" w:hAnsi="Book Antiqua" w:cs="Courier New"/>
        </w:rPr>
        <w:t>Kepada Yth.</w:t>
      </w:r>
      <w:r w:rsidRPr="002F3252">
        <w:rPr>
          <w:rFonts w:ascii="Book Antiqua" w:hAnsi="Book Antiqua" w:cs="Courier New"/>
        </w:rPr>
        <w:br/>
        <w:t>Seluruh Pimpinan Program Studi</w:t>
      </w:r>
      <w:r w:rsidRPr="002F3252">
        <w:rPr>
          <w:rFonts w:ascii="Book Antiqua" w:hAnsi="Book Antiqua" w:cs="Courier New"/>
        </w:rPr>
        <w:br/>
        <w:t>Fakultas Keguruan dan Ilmu Pendidikan]</w:t>
      </w:r>
    </w:p>
    <w:p w14:paraId="280BC533" w14:textId="77777777" w:rsidR="00A10563" w:rsidRPr="002F3252" w:rsidRDefault="00A10563" w:rsidP="00A10563">
      <w:pPr>
        <w:pStyle w:val="NormalWeb"/>
        <w:rPr>
          <w:rFonts w:ascii="Book Antiqua" w:hAnsi="Book Antiqua" w:cs="Courier New"/>
        </w:rPr>
      </w:pPr>
      <w:r w:rsidRPr="002F3252">
        <w:rPr>
          <w:rFonts w:ascii="Book Antiqua" w:hAnsi="Book Antiqua" w:cs="Courier New"/>
        </w:rPr>
        <w:t>Dengan hormat,</w:t>
      </w:r>
    </w:p>
    <w:p w14:paraId="6698EDF2" w14:textId="77777777" w:rsidR="00A10563" w:rsidRPr="002F3252" w:rsidRDefault="00A10563" w:rsidP="00BA45B9">
      <w:pPr>
        <w:pStyle w:val="NormalWeb"/>
        <w:jc w:val="both"/>
        <w:rPr>
          <w:rFonts w:ascii="Book Antiqua" w:hAnsi="Book Antiqua" w:cs="Courier New"/>
        </w:rPr>
      </w:pPr>
      <w:r w:rsidRPr="002F3252">
        <w:rPr>
          <w:rFonts w:ascii="Book Antiqua" w:hAnsi="Book Antiqua" w:cs="Courier New"/>
        </w:rPr>
        <w:t>Sehubungan dengan peningkatan kinerja program studi dalam rangka pemenuhan Standar Indikator Kinerja Utama (IKU) dan Indikator Kinerja Tambahan (IKT), kami menyampaikan beberapa hal penting terkait dengan pencapaian dan evaluasi kinerja Prodi di lingkungan FKIP.</w:t>
      </w:r>
    </w:p>
    <w:p w14:paraId="13ED5481" w14:textId="77777777" w:rsidR="00A10563" w:rsidRPr="002F3252" w:rsidRDefault="00A10563" w:rsidP="002F3252">
      <w:pPr>
        <w:pStyle w:val="NormalWeb"/>
        <w:jc w:val="both"/>
        <w:rPr>
          <w:rFonts w:ascii="Book Antiqua" w:hAnsi="Book Antiqua" w:cs="Courier New"/>
        </w:rPr>
      </w:pPr>
      <w:r w:rsidRPr="002F3252">
        <w:rPr>
          <w:rFonts w:ascii="Book Antiqua" w:hAnsi="Book Antiqua" w:cs="Courier New"/>
        </w:rPr>
        <w:t>Berikut adalah hal-hal yang perlu diperhatikan:</w:t>
      </w:r>
    </w:p>
    <w:p w14:paraId="12CF8872" w14:textId="77777777" w:rsidR="00A10563" w:rsidRPr="002F3252" w:rsidRDefault="00A10563" w:rsidP="002F3252">
      <w:pPr>
        <w:pStyle w:val="NormalWeb"/>
        <w:numPr>
          <w:ilvl w:val="0"/>
          <w:numId w:val="10"/>
        </w:numPr>
        <w:rPr>
          <w:rFonts w:ascii="Book Antiqua" w:hAnsi="Book Antiqua" w:cs="Courier New"/>
        </w:rPr>
      </w:pPr>
      <w:r w:rsidRPr="002F3252">
        <w:rPr>
          <w:rStyle w:val="Strong"/>
          <w:rFonts w:ascii="Book Antiqua" w:eastAsiaTheme="majorEastAsia" w:hAnsi="Book Antiqua" w:cs="Courier New"/>
        </w:rPr>
        <w:t>Fokus Kinerja Program Studi</w:t>
      </w:r>
      <w:r w:rsidRPr="002F3252">
        <w:rPr>
          <w:rFonts w:ascii="Book Antiqua" w:hAnsi="Book Antiqua" w:cs="Courier New"/>
        </w:rPr>
        <w:br/>
        <w:t>Kinerja program studi akan difokuskan pada pemenuhan standar IKU dan IKT yang telah ditetapkan. Pemenuhan standar ini menjadi acuan utama dalam penilaian kinerja seluruh program studi.</w:t>
      </w:r>
    </w:p>
    <w:p w14:paraId="3EB23E01" w14:textId="77777777" w:rsidR="00A10563" w:rsidRPr="002F3252" w:rsidRDefault="00A10563" w:rsidP="002F3252">
      <w:pPr>
        <w:pStyle w:val="NormalWeb"/>
        <w:numPr>
          <w:ilvl w:val="0"/>
          <w:numId w:val="10"/>
        </w:numPr>
        <w:rPr>
          <w:rFonts w:ascii="Book Antiqua" w:hAnsi="Book Antiqua" w:cs="Courier New"/>
        </w:rPr>
      </w:pPr>
      <w:r w:rsidRPr="002F3252">
        <w:rPr>
          <w:rStyle w:val="Strong"/>
          <w:rFonts w:ascii="Book Antiqua" w:eastAsiaTheme="majorEastAsia" w:hAnsi="Book Antiqua" w:cs="Courier New"/>
        </w:rPr>
        <w:t>Pengukuran Ketercapaian IKU dan IKT</w:t>
      </w:r>
      <w:r w:rsidRPr="002F3252">
        <w:rPr>
          <w:rFonts w:ascii="Book Antiqua" w:hAnsi="Book Antiqua" w:cs="Courier New"/>
        </w:rPr>
        <w:br/>
        <w:t>Ketercapaian IKU dan IKT akan diukur setiap semester dengan melibatkan seluruh pihak terkait dalam proses penilaian.</w:t>
      </w:r>
    </w:p>
    <w:p w14:paraId="570175DE" w14:textId="77777777" w:rsidR="00A10563" w:rsidRPr="002F3252" w:rsidRDefault="00A10563" w:rsidP="002F3252">
      <w:pPr>
        <w:pStyle w:val="NormalWeb"/>
        <w:numPr>
          <w:ilvl w:val="0"/>
          <w:numId w:val="10"/>
        </w:numPr>
        <w:rPr>
          <w:rFonts w:ascii="Book Antiqua" w:hAnsi="Book Antiqua" w:cs="Courier New"/>
        </w:rPr>
      </w:pPr>
      <w:r w:rsidRPr="002F3252">
        <w:rPr>
          <w:rStyle w:val="Strong"/>
          <w:rFonts w:ascii="Book Antiqua" w:eastAsiaTheme="majorEastAsia" w:hAnsi="Book Antiqua" w:cs="Courier New"/>
        </w:rPr>
        <w:t>Laporan Kinerja Progres IKU/IKT</w:t>
      </w:r>
      <w:r w:rsidRPr="002F3252">
        <w:rPr>
          <w:rFonts w:ascii="Book Antiqua" w:hAnsi="Book Antiqua" w:cs="Courier New"/>
        </w:rPr>
        <w:br/>
        <w:t>Setiap program studi diharapkan untuk menyerahkan laporan kinerja progres IKU/IKT setiap awal bulan, yang akan menjadi bahan evaluasi dan pemantauan berkala oleh fakultas.</w:t>
      </w:r>
    </w:p>
    <w:p w14:paraId="6E13A6C1" w14:textId="77777777" w:rsidR="00A10563" w:rsidRPr="002F3252" w:rsidRDefault="00A10563" w:rsidP="002F3252">
      <w:pPr>
        <w:pStyle w:val="NormalWeb"/>
        <w:numPr>
          <w:ilvl w:val="0"/>
          <w:numId w:val="10"/>
        </w:numPr>
        <w:rPr>
          <w:rFonts w:ascii="Book Antiqua" w:hAnsi="Book Antiqua" w:cs="Courier New"/>
        </w:rPr>
      </w:pPr>
      <w:r w:rsidRPr="002F3252">
        <w:rPr>
          <w:rStyle w:val="Strong"/>
          <w:rFonts w:ascii="Book Antiqua" w:eastAsiaTheme="majorEastAsia" w:hAnsi="Book Antiqua" w:cs="Courier New"/>
        </w:rPr>
        <w:t>Audit oleh LAMI FKIP</w:t>
      </w:r>
      <w:r w:rsidRPr="002F3252">
        <w:rPr>
          <w:rFonts w:ascii="Book Antiqua" w:hAnsi="Book Antiqua" w:cs="Courier New"/>
        </w:rPr>
        <w:br/>
        <w:t>Standar IKU dan IKT akan diaudit oleh LAMI FKIP untuk memastikan bahwa pelaksanaan dan pencapaian standar tersebut sesuai dengan ketentuan yang berlaku. Proses audit ini bertujuan untuk meningkatkan kualitas dan akuntabilitas kinerja program studi.</w:t>
      </w:r>
    </w:p>
    <w:p w14:paraId="02F1238B" w14:textId="77777777" w:rsidR="00A10563" w:rsidRPr="002F3252" w:rsidRDefault="00A10563" w:rsidP="00A10563">
      <w:pPr>
        <w:pStyle w:val="NormalWeb"/>
        <w:rPr>
          <w:rFonts w:ascii="Book Antiqua" w:hAnsi="Book Antiqua" w:cs="Courier New"/>
        </w:rPr>
      </w:pPr>
      <w:r w:rsidRPr="002F3252">
        <w:rPr>
          <w:rFonts w:ascii="Book Antiqua" w:hAnsi="Book Antiqua" w:cs="Courier New"/>
        </w:rPr>
        <w:t>Dengan adanya surat edaran ini, diharapkan setiap program studi dapat lebih fokus dan terorganisir dalam mencapai target-target yang telah ditetapkan. Kami mengharapkan kerjasama yang baik dari seluruh pihak untuk memastikan keberhasilan program ini.</w:t>
      </w:r>
    </w:p>
    <w:p w14:paraId="77ED2E7C" w14:textId="59B5336C" w:rsidR="00A10563" w:rsidRPr="002F3252" w:rsidRDefault="00A10563" w:rsidP="00A10563">
      <w:pPr>
        <w:pStyle w:val="NormalWeb"/>
        <w:rPr>
          <w:rFonts w:ascii="Book Antiqua" w:hAnsi="Book Antiqua" w:cs="Courier New"/>
        </w:rPr>
      </w:pPr>
      <w:r w:rsidRPr="002F3252">
        <w:rPr>
          <w:rFonts w:ascii="Book Antiqua" w:hAnsi="Book Antiqua" w:cs="Courier New"/>
        </w:rPr>
        <w:t>Demikian surat edaran ini kami buat, atas perhatian dan kerjasamanya kami ucapkan terima kasih.</w:t>
      </w:r>
    </w:p>
    <w:p w14:paraId="611D4495" w14:textId="53BFD07B" w:rsidR="00A10563" w:rsidRPr="002F3252" w:rsidRDefault="00A10563" w:rsidP="00BA45B9">
      <w:pPr>
        <w:pStyle w:val="NormalWeb"/>
        <w:spacing w:before="0" w:beforeAutospacing="0" w:after="0" w:afterAutospacing="0"/>
        <w:rPr>
          <w:rFonts w:ascii="Book Antiqua" w:hAnsi="Book Antiqua" w:cs="Courier New"/>
        </w:rPr>
      </w:pPr>
      <w:r w:rsidRPr="002F3252">
        <w:rPr>
          <w:rFonts w:ascii="Book Antiqua" w:hAnsi="Book Antiqua" w:cs="Courier New"/>
        </w:rPr>
        <w:t>Hormat kami,</w:t>
      </w:r>
    </w:p>
    <w:p w14:paraId="7131F792" w14:textId="39CFAFFC" w:rsidR="00A10563" w:rsidRPr="002F3252" w:rsidRDefault="00A10563" w:rsidP="00BA45B9">
      <w:pPr>
        <w:pStyle w:val="NormalWeb"/>
        <w:spacing w:before="0" w:beforeAutospacing="0" w:after="0" w:afterAutospacing="0"/>
        <w:rPr>
          <w:rStyle w:val="Strong"/>
          <w:rFonts w:ascii="Book Antiqua" w:eastAsiaTheme="majorEastAsia" w:hAnsi="Book Antiqua" w:cs="Courier New"/>
        </w:rPr>
      </w:pPr>
      <w:r w:rsidRPr="002F3252">
        <w:rPr>
          <w:rStyle w:val="Strong"/>
          <w:rFonts w:ascii="Book Antiqua" w:eastAsiaTheme="majorEastAsia" w:hAnsi="Book Antiqua" w:cs="Courier New"/>
        </w:rPr>
        <w:t>Dekan FKIP</w:t>
      </w:r>
    </w:p>
    <w:p w14:paraId="70EB89A5" w14:textId="5726F6ED" w:rsidR="00BA45B9" w:rsidRPr="002F3252" w:rsidRDefault="0001597F" w:rsidP="002F3252">
      <w:pPr>
        <w:pStyle w:val="NormalWeb"/>
        <w:rPr>
          <w:rFonts w:ascii="Book Antiqua" w:hAnsi="Book Antiqua" w:cs="Courier New"/>
        </w:rPr>
      </w:pPr>
      <w:r>
        <w:rPr>
          <w:rFonts w:ascii="Book Antiqua" w:hAnsi="Book Antiqua" w:cs="Courier New"/>
          <w:noProof/>
        </w:rPr>
        <w:drawing>
          <wp:anchor distT="0" distB="0" distL="114300" distR="114300" simplePos="0" relativeHeight="251660288" behindDoc="1" locked="0" layoutInCell="1" allowOverlap="1" wp14:anchorId="6DB3179F" wp14:editId="4CCE9DBC">
            <wp:simplePos x="0" y="0"/>
            <wp:positionH relativeFrom="column">
              <wp:posOffset>-3810</wp:posOffset>
            </wp:positionH>
            <wp:positionV relativeFrom="paragraph">
              <wp:posOffset>14605</wp:posOffset>
            </wp:positionV>
            <wp:extent cx="1630680" cy="844550"/>
            <wp:effectExtent l="0" t="0" r="7620" b="0"/>
            <wp:wrapTight wrapText="bothSides">
              <wp:wrapPolygon edited="0">
                <wp:start x="0" y="0"/>
                <wp:lineTo x="0" y="20950"/>
                <wp:lineTo x="21449" y="20950"/>
                <wp:lineTo x="21449" y="0"/>
                <wp:lineTo x="0" y="0"/>
              </wp:wrapPolygon>
            </wp:wrapTight>
            <wp:docPr id="11342025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0680" cy="844550"/>
                    </a:xfrm>
                    <a:prstGeom prst="rect">
                      <a:avLst/>
                    </a:prstGeom>
                    <a:noFill/>
                  </pic:spPr>
                </pic:pic>
              </a:graphicData>
            </a:graphic>
            <wp14:sizeRelH relativeFrom="margin">
              <wp14:pctWidth>0</wp14:pctWidth>
            </wp14:sizeRelH>
            <wp14:sizeRelV relativeFrom="margin">
              <wp14:pctHeight>0</wp14:pctHeight>
            </wp14:sizeRelV>
          </wp:anchor>
        </w:drawing>
      </w:r>
    </w:p>
    <w:p w14:paraId="6E0EF7DD" w14:textId="77777777" w:rsidR="0001597F" w:rsidRDefault="0001597F" w:rsidP="00A10563">
      <w:pPr>
        <w:pStyle w:val="NormalWeb"/>
        <w:rPr>
          <w:rFonts w:ascii="Book Antiqua" w:hAnsi="Book Antiqua" w:cs="Courier New"/>
        </w:rPr>
      </w:pPr>
    </w:p>
    <w:p w14:paraId="3ADCEA83" w14:textId="1B4CD834" w:rsidR="00A10563" w:rsidRPr="002F3252" w:rsidRDefault="00A10563" w:rsidP="00A10563">
      <w:pPr>
        <w:pStyle w:val="NormalWeb"/>
        <w:rPr>
          <w:rFonts w:ascii="Book Antiqua" w:hAnsi="Book Antiqua" w:cs="Courier New"/>
        </w:rPr>
      </w:pPr>
      <w:r w:rsidRPr="002F3252">
        <w:rPr>
          <w:rFonts w:ascii="Book Antiqua" w:hAnsi="Book Antiqua" w:cs="Courier New"/>
        </w:rPr>
        <w:t xml:space="preserve">Dr. Syarfuni, M.Pd </w:t>
      </w:r>
    </w:p>
    <w:p w14:paraId="6F6D9B2F" w14:textId="77777777" w:rsidR="00D3066F" w:rsidRPr="002F3252" w:rsidRDefault="00D3066F" w:rsidP="00384F3B">
      <w:pPr>
        <w:pStyle w:val="ListParagraph"/>
        <w:rPr>
          <w:rFonts w:ascii="Book Antiqua" w:hAnsi="Book Antiqua" w:cs="Courier New"/>
        </w:rPr>
        <w:sectPr w:rsidR="00D3066F" w:rsidRPr="002F3252" w:rsidSect="00D55DB1">
          <w:type w:val="continuous"/>
          <w:pgSz w:w="11907" w:h="18711" w:code="9"/>
          <w:pgMar w:top="1134" w:right="1134" w:bottom="1134" w:left="1134" w:header="720" w:footer="720" w:gutter="0"/>
          <w:cols w:space="708"/>
          <w:docGrid w:linePitch="326"/>
        </w:sectPr>
      </w:pPr>
    </w:p>
    <w:p w14:paraId="1E0EE95C" w14:textId="6A8A209D" w:rsidR="00A10563" w:rsidRPr="002F3252" w:rsidRDefault="002F3252" w:rsidP="002F3252">
      <w:pPr>
        <w:pStyle w:val="ListParagraph"/>
        <w:jc w:val="left"/>
        <w:rPr>
          <w:b/>
          <w:bCs/>
        </w:rPr>
      </w:pPr>
      <w:r w:rsidRPr="002F3252">
        <w:rPr>
          <w:b/>
          <w:bCs/>
        </w:rPr>
        <w:lastRenderedPageBreak/>
        <w:t xml:space="preserve">Lampiran: </w:t>
      </w:r>
    </w:p>
    <w:p w14:paraId="126266AE" w14:textId="77777777" w:rsidR="00384F3B" w:rsidRPr="002F3252" w:rsidRDefault="00384F3B" w:rsidP="00384F3B">
      <w:pPr>
        <w:rPr>
          <w:rFonts w:ascii="Book Antiqua" w:hAnsi="Book Antiqua" w:cs="Courier New"/>
        </w:rPr>
      </w:pPr>
    </w:p>
    <w:p w14:paraId="6FA72964" w14:textId="60579906" w:rsidR="00D55DB1" w:rsidRPr="002F3252" w:rsidRDefault="002F3252" w:rsidP="00D55DB1">
      <w:pPr>
        <w:pStyle w:val="ListParagraph"/>
        <w:numPr>
          <w:ilvl w:val="0"/>
          <w:numId w:val="8"/>
        </w:numPr>
        <w:rPr>
          <w:rFonts w:ascii="Book Antiqua" w:hAnsi="Book Antiqua" w:cs="Courier New"/>
          <w:b/>
          <w:bCs/>
        </w:rPr>
      </w:pPr>
      <w:r w:rsidRPr="002F3252">
        <w:rPr>
          <w:rFonts w:ascii="Book Antiqua" w:eastAsia="Times New Roman" w:hAnsi="Book Antiqua" w:cs="Courier New"/>
          <w:b/>
          <w:bCs/>
        </w:rPr>
        <w:t>STANDAR PEMBELAJARAN DAN PENGAJARAN</w:t>
      </w:r>
    </w:p>
    <w:p w14:paraId="7F4B59BD" w14:textId="71F4D771" w:rsidR="00D55DB1" w:rsidRPr="002F3252" w:rsidRDefault="00D55DB1" w:rsidP="002F3252">
      <w:pPr>
        <w:pStyle w:val="NormalWeb"/>
        <w:numPr>
          <w:ilvl w:val="0"/>
          <w:numId w:val="2"/>
        </w:numPr>
        <w:ind w:left="993"/>
        <w:rPr>
          <w:rFonts w:ascii="Book Antiqua" w:hAnsi="Book Antiqua" w:cs="Courier New"/>
        </w:rPr>
      </w:pPr>
      <w:r w:rsidRPr="002F3252">
        <w:rPr>
          <w:rFonts w:ascii="Book Antiqua" w:hAnsi="Book Antiqua" w:cs="Courier New"/>
        </w:rPr>
        <w:t xml:space="preserve">Persentase lulusan pernah mengikuti kegiatan MBKM yang diselenggarakan oleh Kemdikbud </w:t>
      </w:r>
    </w:p>
    <w:p w14:paraId="08BEA52B" w14:textId="212CA151" w:rsidR="00D55DB1" w:rsidRPr="002F3252" w:rsidRDefault="00D55DB1" w:rsidP="00D55DB1">
      <w:pPr>
        <w:pStyle w:val="NormalWeb"/>
        <w:numPr>
          <w:ilvl w:val="0"/>
          <w:numId w:val="2"/>
        </w:numPr>
        <w:ind w:left="993"/>
        <w:rPr>
          <w:rFonts w:ascii="Book Antiqua" w:hAnsi="Book Antiqua" w:cs="Courier New"/>
        </w:rPr>
      </w:pPr>
      <w:r w:rsidRPr="002F3252">
        <w:rPr>
          <w:rFonts w:ascii="Book Antiqua" w:hAnsi="Book Antiqua" w:cs="Courier New"/>
        </w:rPr>
        <w:t xml:space="preserve">Persentase lulusan UBBG yang memiliki sertifikasi kompetensi/profesi/industry atau SKPI dalam 3 tahun terakhir </w:t>
      </w:r>
    </w:p>
    <w:p w14:paraId="14D31FB1" w14:textId="48356EF3" w:rsidR="00D55DB1" w:rsidRPr="002F3252" w:rsidRDefault="00D55DB1" w:rsidP="00D55DB1">
      <w:pPr>
        <w:pStyle w:val="NormalWeb"/>
        <w:numPr>
          <w:ilvl w:val="0"/>
          <w:numId w:val="2"/>
        </w:numPr>
        <w:ind w:left="993"/>
        <w:rPr>
          <w:rFonts w:ascii="Book Antiqua" w:hAnsi="Book Antiqua" w:cs="Courier New"/>
        </w:rPr>
      </w:pPr>
      <w:r w:rsidRPr="002F3252">
        <w:rPr>
          <w:rFonts w:ascii="Book Antiqua" w:hAnsi="Book Antiqua" w:cs="Courier New"/>
        </w:rPr>
        <w:t xml:space="preserve">Persentase Kelulusan tepat waktu (4 tahun) </w:t>
      </w:r>
    </w:p>
    <w:p w14:paraId="02737E34" w14:textId="44EE47E7" w:rsidR="00D55DB1" w:rsidRPr="002F3252" w:rsidRDefault="00D55DB1" w:rsidP="00D55DB1">
      <w:pPr>
        <w:pStyle w:val="NormalWeb"/>
        <w:numPr>
          <w:ilvl w:val="0"/>
          <w:numId w:val="2"/>
        </w:numPr>
        <w:ind w:left="993"/>
        <w:rPr>
          <w:rFonts w:ascii="Book Antiqua" w:hAnsi="Book Antiqua" w:cs="Courier New"/>
        </w:rPr>
      </w:pPr>
      <w:r w:rsidRPr="002F3252">
        <w:rPr>
          <w:rFonts w:ascii="Book Antiqua" w:hAnsi="Book Antiqua" w:cs="Courier New"/>
        </w:rPr>
        <w:t xml:space="preserve">Persentase lulusan yang memiliki rata-rata waktu tunggu mendapatkan pekerjaan pertama 0-6 bulan </w:t>
      </w:r>
    </w:p>
    <w:p w14:paraId="23BD4D82" w14:textId="04494AC7" w:rsidR="00D55DB1" w:rsidRPr="002F3252" w:rsidRDefault="00D55DB1" w:rsidP="00D55DB1">
      <w:pPr>
        <w:pStyle w:val="NormalWeb"/>
        <w:numPr>
          <w:ilvl w:val="0"/>
          <w:numId w:val="2"/>
        </w:numPr>
        <w:ind w:left="993"/>
        <w:rPr>
          <w:rFonts w:ascii="Book Antiqua" w:hAnsi="Book Antiqua" w:cs="Courier New"/>
        </w:rPr>
      </w:pPr>
      <w:r w:rsidRPr="002F3252">
        <w:rPr>
          <w:rFonts w:ascii="Book Antiqua" w:hAnsi="Book Antiqua" w:cs="Courier New"/>
        </w:rPr>
        <w:t xml:space="preserve">Persentase Lulusan pada setiap program studi bekerja sesuai dengan bidang keilmuannya </w:t>
      </w:r>
    </w:p>
    <w:p w14:paraId="30534C0C" w14:textId="0AC67050" w:rsidR="00D55DB1" w:rsidRPr="002F3252" w:rsidRDefault="00D55DB1" w:rsidP="00D55DB1">
      <w:pPr>
        <w:pStyle w:val="NormalWeb"/>
        <w:numPr>
          <w:ilvl w:val="0"/>
          <w:numId w:val="2"/>
        </w:numPr>
        <w:ind w:left="993"/>
        <w:rPr>
          <w:rFonts w:ascii="Book Antiqua" w:hAnsi="Book Antiqua" w:cs="Courier New"/>
        </w:rPr>
      </w:pPr>
      <w:r w:rsidRPr="002F3252">
        <w:rPr>
          <w:rFonts w:ascii="Book Antiqua" w:hAnsi="Book Antiqua" w:cs="Courier New"/>
        </w:rPr>
        <w:t xml:space="preserve">Terlaksananya tingkat kepuasan pengguna lulusan dinilai terhadap aspek etika, keahlian pada bidang ilmu kompetensi utama, kemampuan berbahasa asing, penggunaan teknologi informasi, kemampuan berkomunikasi, kerja sama tim dan pengembangan diri </w:t>
      </w:r>
    </w:p>
    <w:p w14:paraId="06992E59" w14:textId="79CF737E" w:rsidR="00D55DB1" w:rsidRPr="002F3252" w:rsidRDefault="00D55DB1" w:rsidP="00D55DB1">
      <w:pPr>
        <w:pStyle w:val="NormalWeb"/>
        <w:numPr>
          <w:ilvl w:val="0"/>
          <w:numId w:val="2"/>
        </w:numPr>
        <w:ind w:left="993"/>
        <w:rPr>
          <w:rFonts w:ascii="Book Antiqua" w:hAnsi="Book Antiqua" w:cs="Courier New"/>
        </w:rPr>
      </w:pPr>
      <w:r w:rsidRPr="002F3252">
        <w:rPr>
          <w:rFonts w:ascii="Book Antiqua" w:hAnsi="Book Antiqua" w:cs="Courier New"/>
        </w:rPr>
        <w:t xml:space="preserve">Persentase lulusan yang bekerja di badan usaha Tingkat nasional atau berwirausaha yang berizin </w:t>
      </w:r>
    </w:p>
    <w:p w14:paraId="3D93B279" w14:textId="268E9F16" w:rsidR="00D55DB1" w:rsidRPr="002F3252" w:rsidRDefault="00D55DB1" w:rsidP="00D55DB1">
      <w:pPr>
        <w:pStyle w:val="NormalWeb"/>
        <w:numPr>
          <w:ilvl w:val="0"/>
          <w:numId w:val="2"/>
        </w:numPr>
        <w:ind w:left="993"/>
        <w:rPr>
          <w:rFonts w:ascii="Book Antiqua" w:hAnsi="Book Antiqua" w:cs="Courier New"/>
        </w:rPr>
      </w:pPr>
      <w:r w:rsidRPr="002F3252">
        <w:rPr>
          <w:rFonts w:ascii="Book Antiqua" w:hAnsi="Book Antiqua" w:cs="Courier New"/>
        </w:rPr>
        <w:t xml:space="preserve">Persentase lulusan yang bekerja di Badan usaha tingkat nasional atau berwirausaha </w:t>
      </w:r>
    </w:p>
    <w:p w14:paraId="663290E4" w14:textId="4879E1A3" w:rsidR="00D55DB1" w:rsidRPr="002F3252" w:rsidRDefault="00D55DB1" w:rsidP="00D55DB1">
      <w:pPr>
        <w:pStyle w:val="NormalWeb"/>
        <w:numPr>
          <w:ilvl w:val="0"/>
          <w:numId w:val="2"/>
        </w:numPr>
        <w:ind w:left="993"/>
        <w:rPr>
          <w:rFonts w:ascii="Book Antiqua" w:hAnsi="Book Antiqua" w:cs="Courier New"/>
        </w:rPr>
      </w:pPr>
      <w:r w:rsidRPr="002F3252">
        <w:rPr>
          <w:rFonts w:ascii="Book Antiqua" w:hAnsi="Book Antiqua" w:cs="Courier New"/>
        </w:rPr>
        <w:t xml:space="preserve">Persentase Lulusan yang memiliki IPK lebih dari sama dengan 3,30 </w:t>
      </w:r>
    </w:p>
    <w:p w14:paraId="3CED58DD" w14:textId="06D21178" w:rsidR="00D55DB1" w:rsidRPr="002F3252" w:rsidRDefault="00D55DB1" w:rsidP="00D55DB1">
      <w:pPr>
        <w:pStyle w:val="NormalWeb"/>
        <w:numPr>
          <w:ilvl w:val="0"/>
          <w:numId w:val="2"/>
        </w:numPr>
        <w:ind w:left="993"/>
        <w:rPr>
          <w:rFonts w:ascii="Book Antiqua" w:hAnsi="Book Antiqua" w:cs="Courier New"/>
        </w:rPr>
      </w:pPr>
      <w:r w:rsidRPr="002F3252">
        <w:rPr>
          <w:rFonts w:ascii="Book Antiqua" w:hAnsi="Book Antiqua" w:cs="Courier New"/>
        </w:rPr>
        <w:t xml:space="preserve">Persentase lulusan yang mendapatkan pekerjaan yang layak dan sesuai bidang dengan gaji 1,2 kali UMR </w:t>
      </w:r>
    </w:p>
    <w:p w14:paraId="7876EE8C" w14:textId="43F4E79C" w:rsidR="00D55DB1" w:rsidRPr="002F3252" w:rsidRDefault="00D55DB1" w:rsidP="00D55DB1">
      <w:pPr>
        <w:pStyle w:val="NormalWeb"/>
        <w:numPr>
          <w:ilvl w:val="0"/>
          <w:numId w:val="2"/>
        </w:numPr>
        <w:ind w:left="993"/>
        <w:rPr>
          <w:rFonts w:ascii="Book Antiqua" w:hAnsi="Book Antiqua" w:cs="Courier New"/>
        </w:rPr>
      </w:pPr>
      <w:r w:rsidRPr="002F3252">
        <w:rPr>
          <w:rFonts w:ascii="Book Antiqua" w:hAnsi="Book Antiqua" w:cs="Courier New"/>
        </w:rPr>
        <w:t xml:space="preserve">Persentase lulusan yang memiliki penghasilan lebih dari 1,2 kali UMR sebelum lulus, bekerja paruh waktu (part-time) atau magang di Perusahaan </w:t>
      </w:r>
    </w:p>
    <w:p w14:paraId="05AA7004" w14:textId="25661C4C" w:rsidR="00D55DB1" w:rsidRPr="002F3252" w:rsidRDefault="00D55DB1" w:rsidP="00D55DB1">
      <w:pPr>
        <w:pStyle w:val="NormalWeb"/>
        <w:numPr>
          <w:ilvl w:val="0"/>
          <w:numId w:val="2"/>
        </w:numPr>
        <w:ind w:left="993"/>
        <w:rPr>
          <w:rFonts w:ascii="Book Antiqua" w:hAnsi="Book Antiqua" w:cs="Courier New"/>
        </w:rPr>
      </w:pPr>
      <w:r w:rsidRPr="002F3252">
        <w:rPr>
          <w:rFonts w:ascii="Book Antiqua" w:hAnsi="Book Antiqua" w:cs="Courier New"/>
        </w:rPr>
        <w:t xml:space="preserve">Persentase lulusan yang melanjutkan studi di program studi S2/S3, S2/S3 terapan di dalam negeri atau di luar negeri dalam jangka waktu kurang dari 12 bulan setelah lulus </w:t>
      </w:r>
    </w:p>
    <w:p w14:paraId="7698065E" w14:textId="5958542B" w:rsidR="00D55DB1" w:rsidRPr="002F3252" w:rsidRDefault="00D55DB1" w:rsidP="00D55DB1">
      <w:pPr>
        <w:pStyle w:val="NormalWeb"/>
        <w:numPr>
          <w:ilvl w:val="0"/>
          <w:numId w:val="2"/>
        </w:numPr>
        <w:ind w:left="993"/>
        <w:rPr>
          <w:rFonts w:ascii="Book Antiqua" w:hAnsi="Book Antiqua" w:cs="Courier New"/>
        </w:rPr>
      </w:pPr>
      <w:r w:rsidRPr="002F3252">
        <w:rPr>
          <w:rFonts w:ascii="Book Antiqua" w:hAnsi="Book Antiqua" w:cs="Courier New"/>
        </w:rPr>
        <w:t xml:space="preserve">Persentase Mata kuliah menerapkan prinsip penilaian, teknik dan intrumen penilaian, mekanisme dan prosedur penilaian, pelaksanaan dan pelaporan penilaian </w:t>
      </w:r>
    </w:p>
    <w:p w14:paraId="413937D7" w14:textId="2CA1D72E" w:rsidR="00D55DB1" w:rsidRPr="002F3252" w:rsidRDefault="00D55DB1" w:rsidP="00D55DB1">
      <w:pPr>
        <w:pStyle w:val="NormalWeb"/>
        <w:numPr>
          <w:ilvl w:val="0"/>
          <w:numId w:val="2"/>
        </w:numPr>
        <w:ind w:left="993"/>
        <w:rPr>
          <w:rFonts w:ascii="Book Antiqua" w:hAnsi="Book Antiqua" w:cs="Courier New"/>
        </w:rPr>
      </w:pPr>
      <w:r w:rsidRPr="002F3252">
        <w:rPr>
          <w:rFonts w:ascii="Book Antiqua" w:hAnsi="Book Antiqua" w:cs="Courier New"/>
        </w:rPr>
        <w:t xml:space="preserve">Persentase mata kuliah memiliki Kontrak Perkuliahan dan tersosialisasi kepada mahasiswa pada pertemuan pertama perkuliahan </w:t>
      </w:r>
    </w:p>
    <w:p w14:paraId="4B1FF7F7" w14:textId="57C8C638" w:rsidR="00D55DB1" w:rsidRPr="002F3252" w:rsidRDefault="00D55DB1" w:rsidP="00D55DB1">
      <w:pPr>
        <w:pStyle w:val="NormalWeb"/>
        <w:numPr>
          <w:ilvl w:val="0"/>
          <w:numId w:val="2"/>
        </w:numPr>
        <w:ind w:left="993"/>
        <w:rPr>
          <w:rFonts w:ascii="Book Antiqua" w:hAnsi="Book Antiqua" w:cs="Courier New"/>
        </w:rPr>
      </w:pPr>
      <w:r w:rsidRPr="002F3252">
        <w:rPr>
          <w:rFonts w:ascii="Book Antiqua" w:hAnsi="Book Antiqua" w:cs="Courier New"/>
        </w:rPr>
        <w:t xml:space="preserve">Ketercapaian CPL Setiap prodi dari jumlah lulusan </w:t>
      </w:r>
    </w:p>
    <w:p w14:paraId="247895CD" w14:textId="4C692943" w:rsidR="00D55DB1" w:rsidRPr="002F3252" w:rsidRDefault="00D55DB1" w:rsidP="00D55DB1">
      <w:pPr>
        <w:pStyle w:val="NormalWeb"/>
        <w:numPr>
          <w:ilvl w:val="0"/>
          <w:numId w:val="2"/>
        </w:numPr>
        <w:ind w:left="993"/>
        <w:rPr>
          <w:rFonts w:ascii="Book Antiqua" w:hAnsi="Book Antiqua" w:cs="Courier New"/>
        </w:rPr>
      </w:pPr>
      <w:r w:rsidRPr="002F3252">
        <w:rPr>
          <w:rFonts w:ascii="Book Antiqua" w:hAnsi="Book Antiqua" w:cs="Courier New"/>
        </w:rPr>
        <w:t xml:space="preserve">Persentase lulusan yang mendapat predikat pujian, sangat memuaskan </w:t>
      </w:r>
    </w:p>
    <w:p w14:paraId="41178F7F" w14:textId="7960BDC9" w:rsidR="00D55DB1" w:rsidRPr="002F3252" w:rsidRDefault="00D55DB1" w:rsidP="00D55DB1">
      <w:pPr>
        <w:pStyle w:val="NormalWeb"/>
        <w:numPr>
          <w:ilvl w:val="0"/>
          <w:numId w:val="2"/>
        </w:numPr>
        <w:ind w:left="993"/>
        <w:rPr>
          <w:rFonts w:ascii="Book Antiqua" w:hAnsi="Book Antiqua" w:cs="Courier New"/>
        </w:rPr>
      </w:pPr>
      <w:r w:rsidRPr="002F3252">
        <w:rPr>
          <w:rFonts w:ascii="Book Antiqua" w:hAnsi="Book Antiqua" w:cs="Courier New"/>
        </w:rPr>
        <w:t xml:space="preserve">Persentase mata kuliah yang menggunakan case method atau team-based project sebagai bagian dari bobot evaluasi </w:t>
      </w:r>
    </w:p>
    <w:p w14:paraId="705816E7" w14:textId="56A69519" w:rsidR="00D55DB1" w:rsidRPr="002F3252" w:rsidRDefault="008168E8" w:rsidP="00D55DB1">
      <w:pPr>
        <w:pStyle w:val="ListParagraph"/>
        <w:numPr>
          <w:ilvl w:val="0"/>
          <w:numId w:val="8"/>
        </w:numPr>
        <w:spacing w:line="276" w:lineRule="auto"/>
        <w:rPr>
          <w:rFonts w:ascii="Book Antiqua" w:hAnsi="Book Antiqua" w:cs="Courier New"/>
          <w:b/>
          <w:bCs/>
        </w:rPr>
      </w:pPr>
      <w:r w:rsidRPr="002F3252">
        <w:rPr>
          <w:rFonts w:ascii="Book Antiqua" w:eastAsia="Times New Roman" w:hAnsi="Book Antiqua" w:cs="Courier New"/>
          <w:b/>
          <w:bCs/>
        </w:rPr>
        <w:t>SDM DOSEN DAN TENAGA PENDIDIK</w:t>
      </w:r>
    </w:p>
    <w:p w14:paraId="227BBCF1" w14:textId="52E983FA" w:rsidR="00D55DB1" w:rsidRPr="002F3252" w:rsidRDefault="00D55DB1" w:rsidP="00D55DB1">
      <w:pPr>
        <w:pStyle w:val="ListParagraph"/>
        <w:numPr>
          <w:ilvl w:val="0"/>
          <w:numId w:val="4"/>
        </w:numPr>
        <w:ind w:left="1040"/>
        <w:rPr>
          <w:rFonts w:ascii="Book Antiqua" w:hAnsi="Book Antiqua" w:cs="Courier New"/>
        </w:rPr>
      </w:pPr>
      <w:r w:rsidRPr="002F3252">
        <w:rPr>
          <w:rFonts w:ascii="Book Antiqua" w:hAnsi="Book Antiqua" w:cs="Courier New"/>
        </w:rPr>
        <w:t xml:space="preserve">Rasio dosen tetap sesuai bidang dengan mahasiswa </w:t>
      </w:r>
    </w:p>
    <w:p w14:paraId="000C360F" w14:textId="0811AF34" w:rsidR="00D55DB1" w:rsidRPr="002F3252" w:rsidRDefault="00D55DB1" w:rsidP="00D55DB1">
      <w:pPr>
        <w:pStyle w:val="ListParagraph"/>
        <w:numPr>
          <w:ilvl w:val="0"/>
          <w:numId w:val="4"/>
        </w:numPr>
        <w:ind w:left="1040"/>
        <w:rPr>
          <w:rFonts w:ascii="Book Antiqua" w:hAnsi="Book Antiqua" w:cs="Courier New"/>
        </w:rPr>
      </w:pPr>
      <w:r w:rsidRPr="002F3252">
        <w:rPr>
          <w:rFonts w:ascii="Book Antiqua" w:hAnsi="Book Antiqua" w:cs="Courier New"/>
        </w:rPr>
        <w:t xml:space="preserve">Persentase dosen yang memiliki kompetensi pendidik/sertifikasi pendidik </w:t>
      </w:r>
    </w:p>
    <w:p w14:paraId="6F827C04" w14:textId="08D877E6" w:rsidR="00D55DB1" w:rsidRPr="002F3252" w:rsidRDefault="00D55DB1" w:rsidP="00D55DB1">
      <w:pPr>
        <w:pStyle w:val="ListParagraph"/>
        <w:numPr>
          <w:ilvl w:val="0"/>
          <w:numId w:val="4"/>
        </w:numPr>
        <w:ind w:left="1040"/>
        <w:rPr>
          <w:rFonts w:ascii="Book Antiqua" w:hAnsi="Book Antiqua" w:cs="Courier New"/>
        </w:rPr>
      </w:pPr>
      <w:r w:rsidRPr="002F3252">
        <w:rPr>
          <w:rFonts w:ascii="Book Antiqua" w:hAnsi="Book Antiqua" w:cs="Courier New"/>
        </w:rPr>
        <w:t xml:space="preserve">Persentase dosen yang melaporkan kinerja BKD pada Sister </w:t>
      </w:r>
    </w:p>
    <w:p w14:paraId="7BDCA9D9" w14:textId="0D44C593" w:rsidR="00D55DB1" w:rsidRPr="002F3252" w:rsidRDefault="00D55DB1" w:rsidP="00D55DB1">
      <w:pPr>
        <w:pStyle w:val="ListParagraph"/>
        <w:numPr>
          <w:ilvl w:val="0"/>
          <w:numId w:val="4"/>
        </w:numPr>
        <w:ind w:left="1040"/>
        <w:rPr>
          <w:rFonts w:ascii="Book Antiqua" w:hAnsi="Book Antiqua" w:cs="Courier New"/>
        </w:rPr>
      </w:pPr>
      <w:r w:rsidRPr="002F3252">
        <w:rPr>
          <w:rFonts w:ascii="Book Antiqua" w:hAnsi="Book Antiqua" w:cs="Courier New"/>
        </w:rPr>
        <w:t xml:space="preserve">Persentase dosen yang memenuhi beban kerja terkait pelaksanaan pembelajaran </w:t>
      </w:r>
    </w:p>
    <w:p w14:paraId="5B6CF62C" w14:textId="01ADCF20" w:rsidR="00D55DB1" w:rsidRPr="002F3252" w:rsidRDefault="00D55DB1" w:rsidP="00D55DB1">
      <w:pPr>
        <w:pStyle w:val="ListParagraph"/>
        <w:numPr>
          <w:ilvl w:val="0"/>
          <w:numId w:val="4"/>
        </w:numPr>
        <w:ind w:left="1040"/>
        <w:rPr>
          <w:rFonts w:ascii="Book Antiqua" w:hAnsi="Book Antiqua" w:cs="Courier New"/>
        </w:rPr>
      </w:pPr>
      <w:r w:rsidRPr="002F3252">
        <w:rPr>
          <w:rFonts w:ascii="Book Antiqua" w:hAnsi="Book Antiqua" w:cs="Courier New"/>
        </w:rPr>
        <w:t xml:space="preserve">Persentase dosen yang memenuhi beban kerja terkait bimbingan dan pelatihan </w:t>
      </w:r>
    </w:p>
    <w:p w14:paraId="7E2CD810" w14:textId="5758EEDD" w:rsidR="00D55DB1" w:rsidRPr="002F3252" w:rsidRDefault="00D55DB1" w:rsidP="00D55DB1">
      <w:pPr>
        <w:pStyle w:val="ListParagraph"/>
        <w:numPr>
          <w:ilvl w:val="0"/>
          <w:numId w:val="4"/>
        </w:numPr>
        <w:ind w:left="1040"/>
        <w:rPr>
          <w:rFonts w:ascii="Book Antiqua" w:hAnsi="Book Antiqua" w:cs="Courier New"/>
        </w:rPr>
      </w:pPr>
      <w:r w:rsidRPr="002F3252">
        <w:rPr>
          <w:rFonts w:ascii="Book Antiqua" w:hAnsi="Book Antiqua" w:cs="Courier New"/>
        </w:rPr>
        <w:t xml:space="preserve">Persentase dosen yang memenuhi beban kerja terkait terkait penelitan </w:t>
      </w:r>
    </w:p>
    <w:p w14:paraId="1969D51A" w14:textId="232B2202" w:rsidR="00D55DB1" w:rsidRPr="002F3252" w:rsidRDefault="00D55DB1" w:rsidP="00D55DB1">
      <w:pPr>
        <w:pStyle w:val="ListParagraph"/>
        <w:numPr>
          <w:ilvl w:val="0"/>
          <w:numId w:val="4"/>
        </w:numPr>
        <w:ind w:left="1040"/>
        <w:rPr>
          <w:rFonts w:ascii="Book Antiqua" w:hAnsi="Book Antiqua" w:cs="Courier New"/>
        </w:rPr>
      </w:pPr>
      <w:r w:rsidRPr="002F3252">
        <w:rPr>
          <w:rFonts w:ascii="Book Antiqua" w:hAnsi="Book Antiqua" w:cs="Courier New"/>
        </w:rPr>
        <w:t xml:space="preserve">Persentase dosen yang memenuhi beban kerja terkait Pengabdian kepada Masyarakat </w:t>
      </w:r>
    </w:p>
    <w:p w14:paraId="0C210085" w14:textId="760F9C92" w:rsidR="00D55DB1" w:rsidRPr="002F3252" w:rsidRDefault="00D55DB1" w:rsidP="00D55DB1">
      <w:pPr>
        <w:pStyle w:val="ListParagraph"/>
        <w:numPr>
          <w:ilvl w:val="0"/>
          <w:numId w:val="4"/>
        </w:numPr>
        <w:ind w:left="1040"/>
        <w:rPr>
          <w:rFonts w:ascii="Book Antiqua" w:hAnsi="Book Antiqua" w:cs="Courier New"/>
        </w:rPr>
      </w:pPr>
      <w:r w:rsidRPr="002F3252">
        <w:rPr>
          <w:rFonts w:ascii="Book Antiqua" w:hAnsi="Book Antiqua" w:cs="Courier New"/>
        </w:rPr>
        <w:t xml:space="preserve">Persentase dosen yang memenuhi beban kerja terkait tugas tambahan </w:t>
      </w:r>
    </w:p>
    <w:p w14:paraId="691D9906" w14:textId="234A0D59" w:rsidR="00D55DB1" w:rsidRPr="002F3252" w:rsidRDefault="00D55DB1" w:rsidP="00D55DB1">
      <w:pPr>
        <w:pStyle w:val="ListParagraph"/>
        <w:numPr>
          <w:ilvl w:val="0"/>
          <w:numId w:val="4"/>
        </w:numPr>
        <w:ind w:left="1040"/>
        <w:rPr>
          <w:rFonts w:ascii="Book Antiqua" w:hAnsi="Book Antiqua" w:cs="Courier New"/>
        </w:rPr>
      </w:pPr>
      <w:r w:rsidRPr="002F3252">
        <w:rPr>
          <w:rFonts w:ascii="Book Antiqua" w:hAnsi="Book Antiqua" w:cs="Courier New"/>
        </w:rPr>
        <w:t xml:space="preserve">Jumlah tenaga pendidikan memiliki kualifikasi akademik paling rendah lulusan program diploma 3 </w:t>
      </w:r>
    </w:p>
    <w:p w14:paraId="2F84698D" w14:textId="720BD40A" w:rsidR="00D55DB1" w:rsidRPr="002F3252" w:rsidRDefault="00D55DB1" w:rsidP="00D55DB1">
      <w:pPr>
        <w:pStyle w:val="ListParagraph"/>
        <w:numPr>
          <w:ilvl w:val="0"/>
          <w:numId w:val="4"/>
        </w:numPr>
        <w:ind w:left="1040"/>
        <w:rPr>
          <w:rFonts w:ascii="Book Antiqua" w:hAnsi="Book Antiqua" w:cs="Courier New"/>
        </w:rPr>
      </w:pPr>
      <w:r w:rsidRPr="002F3252">
        <w:rPr>
          <w:rFonts w:ascii="Book Antiqua" w:hAnsi="Book Antiqua" w:cs="Courier New"/>
        </w:rPr>
        <w:t xml:space="preserve">Jumlah tenaga pendidik yang memenuhi tingkat kecukupan dan kualifikasi berdasarkan jenis pekerjaannya </w:t>
      </w:r>
    </w:p>
    <w:p w14:paraId="05D20F0F" w14:textId="561FBEE9" w:rsidR="00D55DB1" w:rsidRPr="002F3252" w:rsidRDefault="00D55DB1" w:rsidP="00D55DB1">
      <w:pPr>
        <w:pStyle w:val="ListParagraph"/>
        <w:numPr>
          <w:ilvl w:val="0"/>
          <w:numId w:val="4"/>
        </w:numPr>
        <w:ind w:left="1040"/>
        <w:rPr>
          <w:rFonts w:ascii="Book Antiqua" w:hAnsi="Book Antiqua" w:cs="Courier New"/>
        </w:rPr>
      </w:pPr>
      <w:r w:rsidRPr="002F3252">
        <w:rPr>
          <w:rFonts w:ascii="Book Antiqua" w:hAnsi="Book Antiqua" w:cs="Courier New"/>
        </w:rPr>
        <w:lastRenderedPageBreak/>
        <w:t xml:space="preserve">Persentase Keterlibatan Dosen DTPS dalam organisasi profesi atau keilmuan asosiasi </w:t>
      </w:r>
    </w:p>
    <w:p w14:paraId="669854D7" w14:textId="684D7DF3" w:rsidR="00D55DB1" w:rsidRPr="002F3252" w:rsidRDefault="00D55DB1" w:rsidP="00D55DB1">
      <w:pPr>
        <w:pStyle w:val="ListParagraph"/>
        <w:numPr>
          <w:ilvl w:val="0"/>
          <w:numId w:val="4"/>
        </w:numPr>
        <w:ind w:left="1040"/>
        <w:rPr>
          <w:rFonts w:ascii="Book Antiqua" w:hAnsi="Book Antiqua" w:cs="Courier New"/>
        </w:rPr>
      </w:pPr>
      <w:r w:rsidRPr="002F3252">
        <w:rPr>
          <w:rFonts w:ascii="Book Antiqua" w:hAnsi="Book Antiqua" w:cs="Courier New"/>
        </w:rPr>
        <w:t xml:space="preserve">Persentase dosen yang memiliki jabatan fungsional minimal Lektor Kepala </w:t>
      </w:r>
    </w:p>
    <w:p w14:paraId="7CFBA441" w14:textId="1884B87A" w:rsidR="00D55DB1" w:rsidRPr="002F3252" w:rsidRDefault="00D55DB1" w:rsidP="00D55DB1">
      <w:pPr>
        <w:pStyle w:val="ListParagraph"/>
        <w:numPr>
          <w:ilvl w:val="0"/>
          <w:numId w:val="4"/>
        </w:numPr>
        <w:ind w:left="1040"/>
        <w:rPr>
          <w:rFonts w:ascii="Book Antiqua" w:hAnsi="Book Antiqua" w:cs="Courier New"/>
        </w:rPr>
      </w:pPr>
      <w:r w:rsidRPr="002F3252">
        <w:rPr>
          <w:rFonts w:ascii="Book Antiqua" w:hAnsi="Book Antiqua" w:cs="Courier New"/>
        </w:rPr>
        <w:t xml:space="preserve">Persentase dosen yang memiliki jabatan fungsional minimal Lektor dan Asisten Ahli </w:t>
      </w:r>
    </w:p>
    <w:p w14:paraId="5CD93DE2" w14:textId="0E97E9C1" w:rsidR="00D55DB1" w:rsidRPr="002F3252" w:rsidRDefault="00D55DB1" w:rsidP="00D55DB1">
      <w:pPr>
        <w:pStyle w:val="ListParagraph"/>
        <w:numPr>
          <w:ilvl w:val="0"/>
          <w:numId w:val="4"/>
        </w:numPr>
        <w:ind w:left="1040"/>
        <w:rPr>
          <w:rFonts w:ascii="Book Antiqua" w:hAnsi="Book Antiqua" w:cs="Courier New"/>
        </w:rPr>
      </w:pPr>
      <w:r w:rsidRPr="002F3252">
        <w:rPr>
          <w:rFonts w:ascii="Book Antiqua" w:hAnsi="Book Antiqua" w:cs="Courier New"/>
        </w:rPr>
        <w:t xml:space="preserve">Persentase dosen tidak tetap (dosen tidak berNIDN yang ditugaskan mengajar) </w:t>
      </w:r>
    </w:p>
    <w:p w14:paraId="1527F313" w14:textId="3E22BB60" w:rsidR="00D55DB1" w:rsidRPr="002F3252" w:rsidRDefault="00D55DB1" w:rsidP="00D55DB1">
      <w:pPr>
        <w:pStyle w:val="ListParagraph"/>
        <w:numPr>
          <w:ilvl w:val="0"/>
          <w:numId w:val="4"/>
        </w:numPr>
        <w:ind w:left="1040"/>
        <w:rPr>
          <w:rFonts w:ascii="Book Antiqua" w:hAnsi="Book Antiqua" w:cs="Courier New"/>
        </w:rPr>
      </w:pPr>
      <w:r w:rsidRPr="002F3252">
        <w:rPr>
          <w:rFonts w:ascii="Book Antiqua" w:hAnsi="Book Antiqua" w:cs="Courier New"/>
        </w:rPr>
        <w:t xml:space="preserve">Persentase kualifikasi akademik dosen untuk menyelenggarakan pendidikan dalam rangka pemenuhan capaian pembelajaran lulusan </w:t>
      </w:r>
    </w:p>
    <w:p w14:paraId="38A4EFED" w14:textId="5F265BD2" w:rsidR="00D55DB1" w:rsidRPr="002F3252" w:rsidRDefault="00D55DB1" w:rsidP="00D55DB1">
      <w:pPr>
        <w:pStyle w:val="ListParagraph"/>
        <w:numPr>
          <w:ilvl w:val="0"/>
          <w:numId w:val="4"/>
        </w:numPr>
        <w:ind w:left="1040"/>
        <w:rPr>
          <w:rFonts w:ascii="Book Antiqua" w:hAnsi="Book Antiqua" w:cs="Courier New"/>
        </w:rPr>
      </w:pPr>
      <w:r w:rsidRPr="002F3252">
        <w:rPr>
          <w:rFonts w:ascii="Book Antiqua" w:hAnsi="Book Antiqua" w:cs="Courier New"/>
        </w:rPr>
        <w:t xml:space="preserve">Jumlah penugasan dosen program sudi sebagai pembimbing utama tugas akhir mahasiswa baik PS sendiri maupun PS lain </w:t>
      </w:r>
    </w:p>
    <w:p w14:paraId="2A9530A3" w14:textId="4EB4F522" w:rsidR="00D55DB1" w:rsidRPr="002F3252" w:rsidRDefault="00D55DB1" w:rsidP="00D55DB1">
      <w:pPr>
        <w:pStyle w:val="ListParagraph"/>
        <w:numPr>
          <w:ilvl w:val="0"/>
          <w:numId w:val="4"/>
        </w:numPr>
        <w:ind w:left="1040"/>
        <w:rPr>
          <w:rFonts w:ascii="Book Antiqua" w:hAnsi="Book Antiqua" w:cs="Courier New"/>
        </w:rPr>
      </w:pPr>
      <w:r w:rsidRPr="002F3252">
        <w:rPr>
          <w:rFonts w:ascii="Book Antiqua" w:hAnsi="Book Antiqua" w:cs="Courier New"/>
        </w:rPr>
        <w:t xml:space="preserve">Persentase dosen dengan kualifikasi akademik S3/S3 terapan dari perguruan tinggi dalam negeri atau luar negeri yang relevan dengan program studi </w:t>
      </w:r>
    </w:p>
    <w:p w14:paraId="607835D1" w14:textId="77777777" w:rsidR="00D55DB1" w:rsidRPr="002F3252" w:rsidRDefault="00D55DB1" w:rsidP="00D55DB1">
      <w:pPr>
        <w:pStyle w:val="ListParagraph"/>
        <w:numPr>
          <w:ilvl w:val="0"/>
          <w:numId w:val="4"/>
        </w:numPr>
        <w:ind w:left="1040"/>
        <w:rPr>
          <w:rFonts w:ascii="Book Antiqua" w:hAnsi="Book Antiqua" w:cs="Courier New"/>
        </w:rPr>
      </w:pPr>
      <w:r w:rsidRPr="002F3252">
        <w:rPr>
          <w:rFonts w:ascii="Book Antiqua" w:hAnsi="Book Antiqua" w:cs="Courier New"/>
        </w:rPr>
        <w:t xml:space="preserve">Persentase dosen dengan kualifikasi dosen tetap sebagai praktisi profesional, dunia industri, atau dunia kerja </w:t>
      </w:r>
    </w:p>
    <w:p w14:paraId="33B66CE5" w14:textId="77777777" w:rsidR="00D55DB1" w:rsidRPr="002F3252" w:rsidRDefault="00D55DB1" w:rsidP="00D55DB1">
      <w:pPr>
        <w:pStyle w:val="ListParagraph"/>
        <w:ind w:left="1040"/>
        <w:rPr>
          <w:rFonts w:ascii="Book Antiqua" w:hAnsi="Book Antiqua" w:cs="Courier New"/>
        </w:rPr>
      </w:pPr>
    </w:p>
    <w:p w14:paraId="1156FC15" w14:textId="145FE034" w:rsidR="000607F3" w:rsidRPr="002F3252" w:rsidRDefault="00D55DB1" w:rsidP="00D55DB1">
      <w:pPr>
        <w:pStyle w:val="ListParagraph"/>
        <w:numPr>
          <w:ilvl w:val="0"/>
          <w:numId w:val="8"/>
        </w:numPr>
        <w:rPr>
          <w:rFonts w:ascii="Book Antiqua" w:hAnsi="Book Antiqua" w:cs="Courier New"/>
          <w:b/>
          <w:bCs/>
        </w:rPr>
      </w:pPr>
      <w:r w:rsidRPr="002F3252">
        <w:rPr>
          <w:rFonts w:ascii="Book Antiqua" w:hAnsi="Book Antiqua" w:cs="Courier New"/>
          <w:b/>
          <w:bCs/>
        </w:rPr>
        <w:t xml:space="preserve">STANDAR PENELITIAN </w:t>
      </w:r>
    </w:p>
    <w:p w14:paraId="44004C4E" w14:textId="53EC641F" w:rsidR="00D55DB1" w:rsidRPr="002F3252" w:rsidRDefault="00D55DB1" w:rsidP="00D55DB1">
      <w:pPr>
        <w:pStyle w:val="ListParagraph"/>
        <w:numPr>
          <w:ilvl w:val="0"/>
          <w:numId w:val="6"/>
        </w:numPr>
        <w:ind w:left="1134"/>
        <w:rPr>
          <w:rFonts w:ascii="Book Antiqua" w:hAnsi="Book Antiqua" w:cs="Courier New"/>
        </w:rPr>
      </w:pPr>
      <w:r w:rsidRPr="002F3252">
        <w:rPr>
          <w:rFonts w:ascii="Book Antiqua" w:hAnsi="Book Antiqua" w:cs="Courier New"/>
        </w:rPr>
        <w:t xml:space="preserve">Jumlah Hasil Penelitian Dosen diimplementasikan dalam pembelajaran </w:t>
      </w:r>
    </w:p>
    <w:p w14:paraId="5A7C23DA" w14:textId="2389C86D" w:rsidR="00D55DB1" w:rsidRPr="002F3252" w:rsidRDefault="00D55DB1" w:rsidP="00D55DB1">
      <w:pPr>
        <w:pStyle w:val="ListParagraph"/>
        <w:numPr>
          <w:ilvl w:val="0"/>
          <w:numId w:val="6"/>
        </w:numPr>
        <w:ind w:left="1134"/>
        <w:rPr>
          <w:rFonts w:ascii="Book Antiqua" w:hAnsi="Book Antiqua" w:cs="Courier New"/>
        </w:rPr>
      </w:pPr>
      <w:r w:rsidRPr="002F3252">
        <w:rPr>
          <w:rFonts w:ascii="Book Antiqua" w:hAnsi="Book Antiqua" w:cs="Courier New"/>
        </w:rPr>
        <w:t xml:space="preserve">Jumlah Produk Penelitian Dosen PS dimanfaatkan </w:t>
      </w:r>
    </w:p>
    <w:p w14:paraId="67784207" w14:textId="0E5B8406" w:rsidR="00D55DB1" w:rsidRPr="002F3252" w:rsidRDefault="00D55DB1" w:rsidP="00D55DB1">
      <w:pPr>
        <w:pStyle w:val="ListParagraph"/>
        <w:numPr>
          <w:ilvl w:val="0"/>
          <w:numId w:val="6"/>
        </w:numPr>
        <w:ind w:left="1134"/>
        <w:rPr>
          <w:rFonts w:ascii="Book Antiqua" w:hAnsi="Book Antiqua" w:cs="Courier New"/>
        </w:rPr>
      </w:pPr>
      <w:r w:rsidRPr="002F3252">
        <w:rPr>
          <w:rFonts w:ascii="Book Antiqua" w:hAnsi="Book Antiqua" w:cs="Courier New"/>
        </w:rPr>
        <w:t xml:space="preserve">Jumlah Buku Dosen PS referensi/monograf/buku ajar ber-ISBN </w:t>
      </w:r>
    </w:p>
    <w:p w14:paraId="0B89EC99" w14:textId="639A9260" w:rsidR="00D55DB1" w:rsidRPr="002F3252" w:rsidRDefault="00D55DB1" w:rsidP="00D55DB1">
      <w:pPr>
        <w:pStyle w:val="ListParagraph"/>
        <w:numPr>
          <w:ilvl w:val="0"/>
          <w:numId w:val="6"/>
        </w:numPr>
        <w:ind w:left="1134"/>
        <w:rPr>
          <w:rFonts w:ascii="Book Antiqua" w:hAnsi="Book Antiqua" w:cs="Courier New"/>
        </w:rPr>
      </w:pPr>
      <w:r w:rsidRPr="002F3252">
        <w:rPr>
          <w:rFonts w:ascii="Book Antiqua" w:hAnsi="Book Antiqua" w:cs="Courier New"/>
        </w:rPr>
        <w:t xml:space="preserve">Jumlah Hasil penelitian Dosen PS dan Mahasiswa berupa karya tulis ilmiah/tugas akhir/laporan penelitian kemitraan harus dalam bidang Pendidikan, Kesehatan, dan Teknologi Informasi </w:t>
      </w:r>
    </w:p>
    <w:p w14:paraId="45466C31" w14:textId="13DF9D07" w:rsidR="00D55DB1" w:rsidRPr="002F3252" w:rsidRDefault="00D55DB1" w:rsidP="00D55DB1">
      <w:pPr>
        <w:pStyle w:val="ListParagraph"/>
        <w:numPr>
          <w:ilvl w:val="0"/>
          <w:numId w:val="6"/>
        </w:numPr>
        <w:ind w:left="1134"/>
        <w:rPr>
          <w:rFonts w:ascii="Book Antiqua" w:hAnsi="Book Antiqua" w:cs="Courier New"/>
        </w:rPr>
      </w:pPr>
      <w:r w:rsidRPr="002F3252">
        <w:rPr>
          <w:rFonts w:ascii="Book Antiqua" w:hAnsi="Book Antiqua" w:cs="Courier New"/>
        </w:rPr>
        <w:t xml:space="preserve">Jumlah publikasi penelitian Dosen PS pada jurnal nasional terakreditasi </w:t>
      </w:r>
    </w:p>
    <w:p w14:paraId="39B17FFF" w14:textId="4AE03E5D" w:rsidR="00D55DB1" w:rsidRPr="002F3252" w:rsidRDefault="00D55DB1" w:rsidP="00D55DB1">
      <w:pPr>
        <w:pStyle w:val="ListParagraph"/>
        <w:numPr>
          <w:ilvl w:val="0"/>
          <w:numId w:val="6"/>
        </w:numPr>
        <w:ind w:left="1134"/>
        <w:rPr>
          <w:rFonts w:ascii="Book Antiqua" w:hAnsi="Book Antiqua" w:cs="Courier New"/>
        </w:rPr>
      </w:pPr>
      <w:r w:rsidRPr="002F3252">
        <w:rPr>
          <w:rFonts w:ascii="Book Antiqua" w:hAnsi="Book Antiqua" w:cs="Courier New"/>
        </w:rPr>
        <w:t xml:space="preserve">Jumlah Muatan artikel dosen merupakan kutipan/sitasi dari artikel ilmiah dosen rekan sejawat di BBG </w:t>
      </w:r>
    </w:p>
    <w:p w14:paraId="69883E90" w14:textId="1A52D785" w:rsidR="00D55DB1" w:rsidRPr="002F3252" w:rsidRDefault="00D55DB1" w:rsidP="00D55DB1">
      <w:pPr>
        <w:pStyle w:val="ListParagraph"/>
        <w:numPr>
          <w:ilvl w:val="0"/>
          <w:numId w:val="6"/>
        </w:numPr>
        <w:ind w:left="1134"/>
        <w:rPr>
          <w:rFonts w:ascii="Book Antiqua" w:hAnsi="Book Antiqua" w:cs="Courier New"/>
        </w:rPr>
      </w:pPr>
      <w:r w:rsidRPr="002F3252">
        <w:rPr>
          <w:rFonts w:ascii="Book Antiqua" w:hAnsi="Book Antiqua" w:cs="Courier New"/>
        </w:rPr>
        <w:t xml:space="preserve">Jumlah Dosen PS yang mendaftarkan HaKI </w:t>
      </w:r>
    </w:p>
    <w:p w14:paraId="2AD50DDB" w14:textId="273B161A" w:rsidR="00D55DB1" w:rsidRPr="002F3252" w:rsidRDefault="00D55DB1" w:rsidP="00D55DB1">
      <w:pPr>
        <w:pStyle w:val="ListParagraph"/>
        <w:numPr>
          <w:ilvl w:val="0"/>
          <w:numId w:val="6"/>
        </w:numPr>
        <w:ind w:left="1134"/>
        <w:rPr>
          <w:rFonts w:ascii="Book Antiqua" w:hAnsi="Book Antiqua" w:cs="Courier New"/>
        </w:rPr>
      </w:pPr>
      <w:r w:rsidRPr="002F3252">
        <w:rPr>
          <w:rFonts w:ascii="Book Antiqua" w:hAnsi="Book Antiqua" w:cs="Courier New"/>
        </w:rPr>
        <w:t xml:space="preserve">Jumlah Mahasiswa PS yang terlibat dalam penelitian Dosen </w:t>
      </w:r>
    </w:p>
    <w:p w14:paraId="4A81417B" w14:textId="6F6CCBEE" w:rsidR="00D55DB1" w:rsidRPr="002F3252" w:rsidRDefault="00D55DB1" w:rsidP="00D55DB1">
      <w:pPr>
        <w:pStyle w:val="ListParagraph"/>
        <w:numPr>
          <w:ilvl w:val="0"/>
          <w:numId w:val="6"/>
        </w:numPr>
        <w:ind w:left="1134"/>
        <w:rPr>
          <w:rFonts w:ascii="Book Antiqua" w:hAnsi="Book Antiqua" w:cs="Courier New"/>
        </w:rPr>
      </w:pPr>
      <w:r w:rsidRPr="002F3252">
        <w:rPr>
          <w:rFonts w:ascii="Book Antiqua" w:hAnsi="Book Antiqua" w:cs="Courier New"/>
        </w:rPr>
        <w:t xml:space="preserve">Jumlah RPS PS memuat tentang review/studi kasus/analisis hasil/ penerapan/praktik kerja/ pengembangan/ implementasi hasil penelitian Dosen PS </w:t>
      </w:r>
    </w:p>
    <w:p w14:paraId="5BB9EAFE" w14:textId="4B50670B" w:rsidR="00D55DB1" w:rsidRPr="002F3252" w:rsidRDefault="00D55DB1" w:rsidP="00D55DB1">
      <w:pPr>
        <w:pStyle w:val="ListParagraph"/>
        <w:numPr>
          <w:ilvl w:val="0"/>
          <w:numId w:val="6"/>
        </w:numPr>
        <w:ind w:left="1134"/>
        <w:rPr>
          <w:rFonts w:ascii="Book Antiqua" w:hAnsi="Book Antiqua" w:cs="Courier New"/>
        </w:rPr>
      </w:pPr>
      <w:r w:rsidRPr="002F3252">
        <w:rPr>
          <w:rFonts w:ascii="Book Antiqua" w:hAnsi="Book Antiqua" w:cs="Courier New"/>
        </w:rPr>
        <w:t xml:space="preserve">Jumlah dosen yang mendapatkan penghargaan tahunan kepada peneliti yang berprestasi </w:t>
      </w:r>
    </w:p>
    <w:p w14:paraId="37259A0C" w14:textId="77777777" w:rsidR="00D55DB1" w:rsidRPr="002F3252" w:rsidRDefault="00D55DB1" w:rsidP="00D55DB1">
      <w:pPr>
        <w:ind w:left="1134"/>
        <w:rPr>
          <w:rFonts w:ascii="Book Antiqua" w:hAnsi="Book Antiqua" w:cs="Courier New"/>
          <w:b/>
          <w:bCs/>
        </w:rPr>
      </w:pPr>
    </w:p>
    <w:p w14:paraId="0E5A6DAA" w14:textId="3F609DA7" w:rsidR="00D55DB1" w:rsidRPr="002F3252" w:rsidRDefault="00D55DB1" w:rsidP="00D55DB1">
      <w:pPr>
        <w:pStyle w:val="ListParagraph"/>
        <w:numPr>
          <w:ilvl w:val="0"/>
          <w:numId w:val="8"/>
        </w:numPr>
        <w:rPr>
          <w:rFonts w:ascii="Book Antiqua" w:hAnsi="Book Antiqua" w:cs="Courier New"/>
          <w:b/>
          <w:bCs/>
        </w:rPr>
      </w:pPr>
      <w:r w:rsidRPr="002F3252">
        <w:rPr>
          <w:rFonts w:ascii="Book Antiqua" w:hAnsi="Book Antiqua" w:cs="Courier New"/>
          <w:b/>
          <w:bCs/>
          <w:lang w:val="en-US"/>
        </w:rPr>
        <w:t>PENGABDIAN KEPADA MASYARAKAT</w:t>
      </w:r>
    </w:p>
    <w:p w14:paraId="3AEB16B6" w14:textId="799B6981" w:rsidR="00D55DB1" w:rsidRPr="002F3252" w:rsidRDefault="00D55DB1" w:rsidP="00D55DB1">
      <w:pPr>
        <w:pStyle w:val="NormalWeb"/>
        <w:numPr>
          <w:ilvl w:val="0"/>
          <w:numId w:val="7"/>
        </w:numPr>
        <w:rPr>
          <w:rFonts w:ascii="Book Antiqua" w:hAnsi="Book Antiqua" w:cs="Courier New"/>
        </w:rPr>
      </w:pPr>
      <w:r w:rsidRPr="002F3252">
        <w:rPr>
          <w:rFonts w:ascii="Book Antiqua" w:hAnsi="Book Antiqua" w:cs="Courier New"/>
        </w:rPr>
        <w:t xml:space="preserve">Jumlah Hasil Penelitian Dosen diimplementasikan dalam pembelajaran </w:t>
      </w:r>
    </w:p>
    <w:p w14:paraId="67D30B13" w14:textId="15D10164" w:rsidR="00D55DB1" w:rsidRPr="002F3252" w:rsidRDefault="00D55DB1" w:rsidP="00D55DB1">
      <w:pPr>
        <w:pStyle w:val="NormalWeb"/>
        <w:numPr>
          <w:ilvl w:val="0"/>
          <w:numId w:val="7"/>
        </w:numPr>
        <w:rPr>
          <w:rFonts w:ascii="Book Antiqua" w:hAnsi="Book Antiqua" w:cs="Courier New"/>
        </w:rPr>
      </w:pPr>
      <w:r w:rsidRPr="002F3252">
        <w:rPr>
          <w:rFonts w:ascii="Book Antiqua" w:hAnsi="Book Antiqua" w:cs="Courier New"/>
        </w:rPr>
        <w:t xml:space="preserve">Jumlah Produk Penelitian Dosen PS dimanfaatkan </w:t>
      </w:r>
    </w:p>
    <w:p w14:paraId="265CC945" w14:textId="0E2F2935" w:rsidR="00D55DB1" w:rsidRPr="002F3252" w:rsidRDefault="00D55DB1" w:rsidP="00D55DB1">
      <w:pPr>
        <w:pStyle w:val="NormalWeb"/>
        <w:numPr>
          <w:ilvl w:val="0"/>
          <w:numId w:val="7"/>
        </w:numPr>
        <w:rPr>
          <w:rFonts w:ascii="Book Antiqua" w:hAnsi="Book Antiqua" w:cs="Courier New"/>
        </w:rPr>
      </w:pPr>
      <w:r w:rsidRPr="002F3252">
        <w:rPr>
          <w:rFonts w:ascii="Book Antiqua" w:hAnsi="Book Antiqua" w:cs="Courier New"/>
        </w:rPr>
        <w:t xml:space="preserve">Jumlah Buku Dosen PS referensi/monograf/buku ajar ber-ISBN </w:t>
      </w:r>
    </w:p>
    <w:p w14:paraId="50A22F16" w14:textId="424C927F" w:rsidR="00D55DB1" w:rsidRPr="002F3252" w:rsidRDefault="00D55DB1" w:rsidP="00D55DB1">
      <w:pPr>
        <w:pStyle w:val="NormalWeb"/>
        <w:numPr>
          <w:ilvl w:val="0"/>
          <w:numId w:val="7"/>
        </w:numPr>
        <w:rPr>
          <w:rFonts w:ascii="Book Antiqua" w:hAnsi="Book Antiqua" w:cs="Courier New"/>
        </w:rPr>
      </w:pPr>
      <w:r w:rsidRPr="002F3252">
        <w:rPr>
          <w:rFonts w:ascii="Book Antiqua" w:hAnsi="Book Antiqua" w:cs="Courier New"/>
        </w:rPr>
        <w:t xml:space="preserve">Jumlah Hasil penelitian Dosen PS dan Mahasiswa berupa karya tulis ilmiah/tugas akhir/laporan penelitian kemitraan harus dalam bidang Pendidikan, Kesehatan, dan Teknologi Informasi </w:t>
      </w:r>
    </w:p>
    <w:p w14:paraId="78F542B8" w14:textId="0E9CED7A" w:rsidR="00D55DB1" w:rsidRPr="002F3252" w:rsidRDefault="00D55DB1" w:rsidP="00D55DB1">
      <w:pPr>
        <w:pStyle w:val="NormalWeb"/>
        <w:numPr>
          <w:ilvl w:val="0"/>
          <w:numId w:val="7"/>
        </w:numPr>
        <w:rPr>
          <w:rFonts w:ascii="Book Antiqua" w:hAnsi="Book Antiqua" w:cs="Courier New"/>
        </w:rPr>
      </w:pPr>
      <w:r w:rsidRPr="002F3252">
        <w:rPr>
          <w:rFonts w:ascii="Book Antiqua" w:hAnsi="Book Antiqua" w:cs="Courier New"/>
        </w:rPr>
        <w:t xml:space="preserve">Jumlah publikasi penelitian Dosen PS pada jurnal nasional terakreditasi </w:t>
      </w:r>
    </w:p>
    <w:p w14:paraId="740D83FA" w14:textId="354F24E8" w:rsidR="00D55DB1" w:rsidRPr="002F3252" w:rsidRDefault="00D55DB1" w:rsidP="00D55DB1">
      <w:pPr>
        <w:pStyle w:val="NormalWeb"/>
        <w:numPr>
          <w:ilvl w:val="0"/>
          <w:numId w:val="7"/>
        </w:numPr>
        <w:rPr>
          <w:rFonts w:ascii="Book Antiqua" w:hAnsi="Book Antiqua" w:cs="Courier New"/>
        </w:rPr>
      </w:pPr>
      <w:r w:rsidRPr="002F3252">
        <w:rPr>
          <w:rFonts w:ascii="Book Antiqua" w:hAnsi="Book Antiqua" w:cs="Courier New"/>
        </w:rPr>
        <w:t xml:space="preserve">Jumlah Muatan artikel dosen merupakan kutipan/sitasi dari artikel ilmiah dosen rekan sejawat di BBG </w:t>
      </w:r>
    </w:p>
    <w:p w14:paraId="458D06D4" w14:textId="3847ABFA" w:rsidR="00D55DB1" w:rsidRPr="002F3252" w:rsidRDefault="00D55DB1" w:rsidP="00D55DB1">
      <w:pPr>
        <w:pStyle w:val="NormalWeb"/>
        <w:numPr>
          <w:ilvl w:val="0"/>
          <w:numId w:val="7"/>
        </w:numPr>
        <w:rPr>
          <w:rFonts w:ascii="Book Antiqua" w:hAnsi="Book Antiqua" w:cs="Courier New"/>
        </w:rPr>
      </w:pPr>
      <w:r w:rsidRPr="002F3252">
        <w:rPr>
          <w:rFonts w:ascii="Book Antiqua" w:hAnsi="Book Antiqua" w:cs="Courier New"/>
        </w:rPr>
        <w:t xml:space="preserve">Jumlah Dosen PS yang mendaftarkan HaKI </w:t>
      </w:r>
    </w:p>
    <w:p w14:paraId="4E4BDA57" w14:textId="309D6B8A" w:rsidR="00D55DB1" w:rsidRPr="002F3252" w:rsidRDefault="00D55DB1" w:rsidP="00D55DB1">
      <w:pPr>
        <w:pStyle w:val="NormalWeb"/>
        <w:numPr>
          <w:ilvl w:val="0"/>
          <w:numId w:val="7"/>
        </w:numPr>
        <w:rPr>
          <w:rFonts w:ascii="Book Antiqua" w:hAnsi="Book Antiqua" w:cs="Courier New"/>
        </w:rPr>
      </w:pPr>
      <w:r w:rsidRPr="002F3252">
        <w:rPr>
          <w:rFonts w:ascii="Book Antiqua" w:hAnsi="Book Antiqua" w:cs="Courier New"/>
        </w:rPr>
        <w:t xml:space="preserve">Jumlah Mahasiswa PS yang terlibat dalam penelitian Dosen </w:t>
      </w:r>
    </w:p>
    <w:p w14:paraId="4F0427F4" w14:textId="22335F2E" w:rsidR="00D55DB1" w:rsidRPr="002F3252" w:rsidRDefault="00D55DB1" w:rsidP="00D55DB1">
      <w:pPr>
        <w:pStyle w:val="NormalWeb"/>
        <w:numPr>
          <w:ilvl w:val="0"/>
          <w:numId w:val="7"/>
        </w:numPr>
        <w:rPr>
          <w:rFonts w:ascii="Book Antiqua" w:hAnsi="Book Antiqua" w:cs="Courier New"/>
        </w:rPr>
      </w:pPr>
      <w:r w:rsidRPr="002F3252">
        <w:rPr>
          <w:rFonts w:ascii="Book Antiqua" w:hAnsi="Book Antiqua" w:cs="Courier New"/>
        </w:rPr>
        <w:t xml:space="preserve">Jumlah RPS PS memuat tentang review/studi kasus/analisis hasil/ penerapan/praktik kerja/ pengembangan/ implementasi hasil penelitian Dosen PS </w:t>
      </w:r>
    </w:p>
    <w:p w14:paraId="6D7D8824" w14:textId="27D73D95" w:rsidR="00D55DB1" w:rsidRPr="002F3252" w:rsidRDefault="00D55DB1" w:rsidP="00D55DB1">
      <w:pPr>
        <w:pStyle w:val="NormalWeb"/>
        <w:numPr>
          <w:ilvl w:val="0"/>
          <w:numId w:val="7"/>
        </w:numPr>
        <w:rPr>
          <w:rFonts w:ascii="Book Antiqua" w:hAnsi="Book Antiqua" w:cs="Courier New"/>
        </w:rPr>
      </w:pPr>
      <w:r w:rsidRPr="002F3252">
        <w:rPr>
          <w:rFonts w:ascii="Book Antiqua" w:hAnsi="Book Antiqua" w:cs="Courier New"/>
        </w:rPr>
        <w:t xml:space="preserve">Jumlah dosen yang mendapatkan penghargaan tahunan kepada peneliti yang berprestasi </w:t>
      </w:r>
    </w:p>
    <w:p w14:paraId="7C9C4328" w14:textId="77777777" w:rsidR="00D55DB1" w:rsidRPr="002F3252" w:rsidRDefault="00D55DB1">
      <w:pPr>
        <w:rPr>
          <w:rFonts w:ascii="Book Antiqua" w:hAnsi="Book Antiqua" w:cs="Courier New"/>
        </w:rPr>
      </w:pPr>
    </w:p>
    <w:sectPr w:rsidR="00D55DB1" w:rsidRPr="002F3252" w:rsidSect="00D3066F">
      <w:pgSz w:w="11907" w:h="18711" w:code="9"/>
      <w:pgMar w:top="1134" w:right="1134" w:bottom="113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A60A5"/>
    <w:multiLevelType w:val="hybridMultilevel"/>
    <w:tmpl w:val="AACE26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C0B2851"/>
    <w:multiLevelType w:val="hybridMultilevel"/>
    <w:tmpl w:val="721AE6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10F1669"/>
    <w:multiLevelType w:val="multilevel"/>
    <w:tmpl w:val="E88CC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A160ED"/>
    <w:multiLevelType w:val="hybridMultilevel"/>
    <w:tmpl w:val="5D60BC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D533E28"/>
    <w:multiLevelType w:val="hybridMultilevel"/>
    <w:tmpl w:val="9A4248FC"/>
    <w:lvl w:ilvl="0" w:tplc="3AB6D64A">
      <w:start w:val="1"/>
      <w:numFmt w:val="upperLetter"/>
      <w:lvlText w:val="%1."/>
      <w:lvlJc w:val="left"/>
      <w:pPr>
        <w:ind w:left="720" w:hanging="360"/>
      </w:pPr>
      <w:rPr>
        <w:rFonts w:ascii="Book Antiqua" w:eastAsia="Times New Roman" w:hAnsi="Book Antiqu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E6E1A78"/>
    <w:multiLevelType w:val="hybridMultilevel"/>
    <w:tmpl w:val="623C0C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35D5CD2"/>
    <w:multiLevelType w:val="hybridMultilevel"/>
    <w:tmpl w:val="3BBCF916"/>
    <w:lvl w:ilvl="0" w:tplc="C3CC1BA8">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2BED654A"/>
    <w:multiLevelType w:val="hybridMultilevel"/>
    <w:tmpl w:val="A9AE12B2"/>
    <w:lvl w:ilvl="0" w:tplc="53AC496C">
      <w:start w:val="1"/>
      <w:numFmt w:val="upperLetter"/>
      <w:lvlText w:val="%1."/>
      <w:lvlJc w:val="left"/>
      <w:pPr>
        <w:ind w:left="720" w:hanging="360"/>
      </w:pPr>
      <w:rPr>
        <w:rFonts w:ascii="Arial Nova Cond" w:eastAsia="Times New Roman" w:hAnsi="Arial Nova Cond"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F815D2D"/>
    <w:multiLevelType w:val="hybridMultilevel"/>
    <w:tmpl w:val="F0AECD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9137C5E"/>
    <w:multiLevelType w:val="hybridMultilevel"/>
    <w:tmpl w:val="076403B8"/>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36470655">
    <w:abstractNumId w:val="0"/>
  </w:num>
  <w:num w:numId="2" w16cid:durableId="478694114">
    <w:abstractNumId w:val="8"/>
  </w:num>
  <w:num w:numId="3" w16cid:durableId="794720154">
    <w:abstractNumId w:val="7"/>
  </w:num>
  <w:num w:numId="4" w16cid:durableId="1882787985">
    <w:abstractNumId w:val="1"/>
  </w:num>
  <w:num w:numId="5" w16cid:durableId="629164861">
    <w:abstractNumId w:val="3"/>
  </w:num>
  <w:num w:numId="6" w16cid:durableId="538474123">
    <w:abstractNumId w:val="5"/>
  </w:num>
  <w:num w:numId="7" w16cid:durableId="1150629894">
    <w:abstractNumId w:val="9"/>
  </w:num>
  <w:num w:numId="8" w16cid:durableId="1334913135">
    <w:abstractNumId w:val="4"/>
  </w:num>
  <w:num w:numId="9" w16cid:durableId="324675935">
    <w:abstractNumId w:val="6"/>
  </w:num>
  <w:num w:numId="10" w16cid:durableId="490491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GwMLA0MLI0sjS0tDRS0lEKTi0uzszPAykwrAUASnXLTCwAAAA="/>
  </w:docVars>
  <w:rsids>
    <w:rsidRoot w:val="00D55DB1"/>
    <w:rsid w:val="0001597F"/>
    <w:rsid w:val="000607F3"/>
    <w:rsid w:val="000B33B7"/>
    <w:rsid w:val="001A0143"/>
    <w:rsid w:val="001A3F7B"/>
    <w:rsid w:val="001B20F6"/>
    <w:rsid w:val="00240116"/>
    <w:rsid w:val="00274824"/>
    <w:rsid w:val="002F3252"/>
    <w:rsid w:val="00384F3B"/>
    <w:rsid w:val="004F61D9"/>
    <w:rsid w:val="0057131C"/>
    <w:rsid w:val="005B6D0F"/>
    <w:rsid w:val="005B7E21"/>
    <w:rsid w:val="008168E8"/>
    <w:rsid w:val="009269E2"/>
    <w:rsid w:val="00A07C57"/>
    <w:rsid w:val="00A10563"/>
    <w:rsid w:val="00A20B00"/>
    <w:rsid w:val="00A214AC"/>
    <w:rsid w:val="00BA45B9"/>
    <w:rsid w:val="00D3066F"/>
    <w:rsid w:val="00D323DB"/>
    <w:rsid w:val="00D53289"/>
    <w:rsid w:val="00D55DB1"/>
    <w:rsid w:val="00DA4269"/>
    <w:rsid w:val="00E719BF"/>
    <w:rsid w:val="00F8412A"/>
    <w:rsid w:val="00F908C6"/>
    <w:rsid w:val="00F9486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9CF2"/>
  <w15:chartTrackingRefBased/>
  <w15:docId w15:val="{7DE5429D-A6A3-4ECD-B503-552B24B9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B0F0"/>
        <w:sz w:val="24"/>
        <w:szCs w:val="24"/>
        <w:lang w:val="id-ID"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89"/>
    <w:pPr>
      <w:spacing w:before="120" w:after="120"/>
    </w:pPr>
    <w:rPr>
      <w:color w:val="000000" w:themeColor="text1"/>
    </w:rPr>
  </w:style>
  <w:style w:type="paragraph" w:styleId="Heading1">
    <w:name w:val="heading 1"/>
    <w:basedOn w:val="Normal"/>
    <w:next w:val="Normal"/>
    <w:link w:val="Heading1Char"/>
    <w:uiPriority w:val="9"/>
    <w:qFormat/>
    <w:rsid w:val="00D55D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55D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55DB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55DB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55DB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55DB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55DB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55DB1"/>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55DB1"/>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D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5D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5DB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5DB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55DB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55DB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55DB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55DB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55DB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55DB1"/>
    <w:pPr>
      <w:spacing w:before="0"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55DB1"/>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D55DB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5DB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55DB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55DB1"/>
    <w:rPr>
      <w:i/>
      <w:iCs/>
      <w:color w:val="404040" w:themeColor="text1" w:themeTint="BF"/>
    </w:rPr>
  </w:style>
  <w:style w:type="paragraph" w:styleId="ListParagraph">
    <w:name w:val="List Paragraph"/>
    <w:basedOn w:val="Normal"/>
    <w:uiPriority w:val="34"/>
    <w:qFormat/>
    <w:rsid w:val="00D55DB1"/>
    <w:pPr>
      <w:ind w:left="720"/>
      <w:contextualSpacing/>
    </w:pPr>
  </w:style>
  <w:style w:type="character" w:styleId="IntenseEmphasis">
    <w:name w:val="Intense Emphasis"/>
    <w:basedOn w:val="DefaultParagraphFont"/>
    <w:uiPriority w:val="21"/>
    <w:qFormat/>
    <w:rsid w:val="00D55DB1"/>
    <w:rPr>
      <w:i/>
      <w:iCs/>
      <w:color w:val="2F5496" w:themeColor="accent1" w:themeShade="BF"/>
    </w:rPr>
  </w:style>
  <w:style w:type="paragraph" w:styleId="IntenseQuote">
    <w:name w:val="Intense Quote"/>
    <w:basedOn w:val="Normal"/>
    <w:next w:val="Normal"/>
    <w:link w:val="IntenseQuoteChar"/>
    <w:uiPriority w:val="30"/>
    <w:qFormat/>
    <w:rsid w:val="00D55D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55DB1"/>
    <w:rPr>
      <w:i/>
      <w:iCs/>
      <w:color w:val="2F5496" w:themeColor="accent1" w:themeShade="BF"/>
    </w:rPr>
  </w:style>
  <w:style w:type="character" w:styleId="IntenseReference">
    <w:name w:val="Intense Reference"/>
    <w:basedOn w:val="DefaultParagraphFont"/>
    <w:uiPriority w:val="32"/>
    <w:qFormat/>
    <w:rsid w:val="00D55DB1"/>
    <w:rPr>
      <w:b/>
      <w:bCs/>
      <w:smallCaps/>
      <w:color w:val="2F5496" w:themeColor="accent1" w:themeShade="BF"/>
      <w:spacing w:val="5"/>
    </w:rPr>
  </w:style>
  <w:style w:type="paragraph" w:styleId="NormalWeb">
    <w:name w:val="Normal (Web)"/>
    <w:basedOn w:val="Normal"/>
    <w:uiPriority w:val="99"/>
    <w:semiHidden/>
    <w:unhideWhenUsed/>
    <w:rsid w:val="00D55DB1"/>
    <w:pPr>
      <w:spacing w:before="100" w:beforeAutospacing="1" w:after="100" w:afterAutospacing="1"/>
      <w:jc w:val="left"/>
    </w:pPr>
    <w:rPr>
      <w:rFonts w:eastAsia="Times New Roman"/>
      <w:color w:val="auto"/>
      <w:lang w:eastAsia="id-ID"/>
    </w:rPr>
  </w:style>
  <w:style w:type="table" w:styleId="TableGrid">
    <w:name w:val="Table Grid"/>
    <w:basedOn w:val="TableNormal"/>
    <w:uiPriority w:val="39"/>
    <w:rsid w:val="00D55DB1"/>
    <w:pPr>
      <w:jc w:val="left"/>
    </w:pPr>
    <w:rPr>
      <w:rFonts w:asciiTheme="minorHAnsi" w:hAnsiTheme="minorHAnsi" w:cstheme="minorBidi"/>
      <w:color w:val="auto"/>
      <w:kern w:val="2"/>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105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86423">
      <w:bodyDiv w:val="1"/>
      <w:marLeft w:val="0"/>
      <w:marRight w:val="0"/>
      <w:marTop w:val="0"/>
      <w:marBottom w:val="0"/>
      <w:divBdr>
        <w:top w:val="none" w:sz="0" w:space="0" w:color="auto"/>
        <w:left w:val="none" w:sz="0" w:space="0" w:color="auto"/>
        <w:bottom w:val="none" w:sz="0" w:space="0" w:color="auto"/>
        <w:right w:val="none" w:sz="0" w:space="0" w:color="auto"/>
      </w:divBdr>
    </w:div>
    <w:div w:id="267012590">
      <w:bodyDiv w:val="1"/>
      <w:marLeft w:val="0"/>
      <w:marRight w:val="0"/>
      <w:marTop w:val="0"/>
      <w:marBottom w:val="0"/>
      <w:divBdr>
        <w:top w:val="none" w:sz="0" w:space="0" w:color="auto"/>
        <w:left w:val="none" w:sz="0" w:space="0" w:color="auto"/>
        <w:bottom w:val="none" w:sz="0" w:space="0" w:color="auto"/>
        <w:right w:val="none" w:sz="0" w:space="0" w:color="auto"/>
      </w:divBdr>
    </w:div>
    <w:div w:id="370037359">
      <w:bodyDiv w:val="1"/>
      <w:marLeft w:val="0"/>
      <w:marRight w:val="0"/>
      <w:marTop w:val="0"/>
      <w:marBottom w:val="0"/>
      <w:divBdr>
        <w:top w:val="none" w:sz="0" w:space="0" w:color="auto"/>
        <w:left w:val="none" w:sz="0" w:space="0" w:color="auto"/>
        <w:bottom w:val="none" w:sz="0" w:space="0" w:color="auto"/>
        <w:right w:val="none" w:sz="0" w:space="0" w:color="auto"/>
      </w:divBdr>
    </w:div>
    <w:div w:id="810680524">
      <w:bodyDiv w:val="1"/>
      <w:marLeft w:val="0"/>
      <w:marRight w:val="0"/>
      <w:marTop w:val="0"/>
      <w:marBottom w:val="0"/>
      <w:divBdr>
        <w:top w:val="none" w:sz="0" w:space="0" w:color="auto"/>
        <w:left w:val="none" w:sz="0" w:space="0" w:color="auto"/>
        <w:bottom w:val="none" w:sz="0" w:space="0" w:color="auto"/>
        <w:right w:val="none" w:sz="0" w:space="0" w:color="auto"/>
      </w:divBdr>
    </w:div>
    <w:div w:id="1304191149">
      <w:bodyDiv w:val="1"/>
      <w:marLeft w:val="0"/>
      <w:marRight w:val="0"/>
      <w:marTop w:val="0"/>
      <w:marBottom w:val="0"/>
      <w:divBdr>
        <w:top w:val="none" w:sz="0" w:space="0" w:color="auto"/>
        <w:left w:val="none" w:sz="0" w:space="0" w:color="auto"/>
        <w:bottom w:val="none" w:sz="0" w:space="0" w:color="auto"/>
        <w:right w:val="none" w:sz="0" w:space="0" w:color="auto"/>
      </w:divBdr>
    </w:div>
    <w:div w:id="139554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2</dc:creator>
  <cp:keywords/>
  <dc:description/>
  <cp:lastModifiedBy>fathur.765cis@hotmail.com</cp:lastModifiedBy>
  <cp:revision>2</cp:revision>
  <cp:lastPrinted>2025-06-11T02:38:00Z</cp:lastPrinted>
  <dcterms:created xsi:type="dcterms:W3CDTF">2025-06-12T07:10:00Z</dcterms:created>
  <dcterms:modified xsi:type="dcterms:W3CDTF">2025-06-12T07:10:00Z</dcterms:modified>
</cp:coreProperties>
</file>