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7"/>
        <w:gridCol w:w="2044"/>
        <w:gridCol w:w="1134"/>
        <w:gridCol w:w="1133"/>
        <w:gridCol w:w="710"/>
        <w:gridCol w:w="3261"/>
        <w:gridCol w:w="3119"/>
        <w:gridCol w:w="993"/>
        <w:gridCol w:w="1700"/>
      </w:tblGrid>
      <w:tr w:rsidR="00AC59D7" w:rsidRPr="009D333D" w14:paraId="4F2936C7" w14:textId="77777777" w:rsidTr="00DC6569">
        <w:tc>
          <w:tcPr>
            <w:tcW w:w="507" w:type="dxa"/>
            <w:vMerge w:val="restart"/>
            <w:shd w:val="clear" w:color="auto" w:fill="8EAADB" w:themeFill="accent1" w:themeFillTint="99"/>
            <w:vAlign w:val="center"/>
          </w:tcPr>
          <w:p w14:paraId="216297C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Hlk104819183"/>
            <w:r w:rsidRPr="009D333D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2044" w:type="dxa"/>
            <w:vMerge w:val="restart"/>
            <w:shd w:val="clear" w:color="auto" w:fill="8EAADB" w:themeFill="accent1" w:themeFillTint="99"/>
            <w:vAlign w:val="center"/>
          </w:tcPr>
          <w:p w14:paraId="5E665E4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Nama Lembaga Mitra</w:t>
            </w:r>
          </w:p>
        </w:tc>
        <w:tc>
          <w:tcPr>
            <w:tcW w:w="2977" w:type="dxa"/>
            <w:gridSpan w:val="3"/>
            <w:shd w:val="clear" w:color="auto" w:fill="8EAADB" w:themeFill="accent1" w:themeFillTint="99"/>
            <w:vAlign w:val="center"/>
          </w:tcPr>
          <w:p w14:paraId="183AA1B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Tingkat</w:t>
            </w:r>
          </w:p>
        </w:tc>
        <w:tc>
          <w:tcPr>
            <w:tcW w:w="3261" w:type="dxa"/>
            <w:vMerge w:val="restart"/>
            <w:shd w:val="clear" w:color="auto" w:fill="8EAADB" w:themeFill="accent1" w:themeFillTint="99"/>
            <w:vAlign w:val="center"/>
          </w:tcPr>
          <w:p w14:paraId="1C5B4CA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Judul dan Ruang Lingkup Kerjasama</w:t>
            </w:r>
          </w:p>
        </w:tc>
        <w:tc>
          <w:tcPr>
            <w:tcW w:w="3119" w:type="dxa"/>
            <w:vMerge w:val="restart"/>
            <w:shd w:val="clear" w:color="auto" w:fill="8EAADB" w:themeFill="accent1" w:themeFillTint="99"/>
            <w:vAlign w:val="center"/>
          </w:tcPr>
          <w:p w14:paraId="7598E567" w14:textId="77777777" w:rsidR="00AC59D7" w:rsidRPr="009D333D" w:rsidRDefault="00AC59D7" w:rsidP="00DC6569">
            <w:pPr>
              <w:spacing w:before="1"/>
              <w:ind w:right="-4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Manfaat/</w:t>
            </w:r>
          </w:p>
          <w:p w14:paraId="05A5A3D9" w14:textId="77777777" w:rsidR="00AC59D7" w:rsidRPr="009D333D" w:rsidRDefault="00AC59D7" w:rsidP="00DC6569">
            <w:pPr>
              <w:spacing w:before="1"/>
              <w:ind w:right="-4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Output</w:t>
            </w:r>
          </w:p>
        </w:tc>
        <w:tc>
          <w:tcPr>
            <w:tcW w:w="993" w:type="dxa"/>
            <w:vMerge w:val="restart"/>
            <w:shd w:val="clear" w:color="auto" w:fill="8EAADB" w:themeFill="accent1" w:themeFillTint="99"/>
            <w:vAlign w:val="center"/>
          </w:tcPr>
          <w:p w14:paraId="3E8B6006" w14:textId="77777777" w:rsidR="00AC59D7" w:rsidRPr="009D333D" w:rsidRDefault="00AC59D7" w:rsidP="00DC6569">
            <w:pPr>
              <w:spacing w:before="1"/>
              <w:ind w:right="-4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Durasi</w:t>
            </w:r>
          </w:p>
        </w:tc>
        <w:tc>
          <w:tcPr>
            <w:tcW w:w="1700" w:type="dxa"/>
            <w:vMerge w:val="restart"/>
            <w:shd w:val="clear" w:color="auto" w:fill="8EAADB" w:themeFill="accent1" w:themeFillTint="99"/>
            <w:vAlign w:val="center"/>
          </w:tcPr>
          <w:p w14:paraId="03EF95C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Bukti/</w:t>
            </w:r>
          </w:p>
          <w:p w14:paraId="1950E335" w14:textId="77777777" w:rsidR="00AC59D7" w:rsidRPr="009D333D" w:rsidRDefault="00AC59D7" w:rsidP="00DC6569">
            <w:pPr>
              <w:spacing w:before="1"/>
              <w:ind w:left="-269" w:right="-46" w:firstLine="26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Tautan</w:t>
            </w:r>
          </w:p>
        </w:tc>
      </w:tr>
      <w:tr w:rsidR="00AC59D7" w:rsidRPr="009D333D" w14:paraId="4CC754AB" w14:textId="77777777" w:rsidTr="00DC6569">
        <w:tc>
          <w:tcPr>
            <w:tcW w:w="507" w:type="dxa"/>
            <w:vMerge/>
            <w:shd w:val="clear" w:color="auto" w:fill="8EAADB" w:themeFill="accent1" w:themeFillTint="99"/>
          </w:tcPr>
          <w:p w14:paraId="7B2757E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44" w:type="dxa"/>
            <w:vMerge/>
            <w:shd w:val="clear" w:color="auto" w:fill="8EAADB" w:themeFill="accent1" w:themeFillTint="99"/>
          </w:tcPr>
          <w:p w14:paraId="2F64B43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4562F79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Internasional</w:t>
            </w:r>
          </w:p>
        </w:tc>
        <w:tc>
          <w:tcPr>
            <w:tcW w:w="1133" w:type="dxa"/>
            <w:shd w:val="clear" w:color="auto" w:fill="8EAADB" w:themeFill="accent1" w:themeFillTint="99"/>
          </w:tcPr>
          <w:p w14:paraId="00C1A35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Nasional</w:t>
            </w:r>
          </w:p>
        </w:tc>
        <w:tc>
          <w:tcPr>
            <w:tcW w:w="710" w:type="dxa"/>
            <w:shd w:val="clear" w:color="auto" w:fill="8EAADB" w:themeFill="accent1" w:themeFillTint="99"/>
          </w:tcPr>
          <w:p w14:paraId="1FA3222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Lokal</w:t>
            </w:r>
          </w:p>
        </w:tc>
        <w:tc>
          <w:tcPr>
            <w:tcW w:w="3261" w:type="dxa"/>
            <w:vMerge/>
            <w:shd w:val="clear" w:color="auto" w:fill="8EAADB" w:themeFill="accent1" w:themeFillTint="99"/>
          </w:tcPr>
          <w:p w14:paraId="506145A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  <w:vMerge/>
            <w:shd w:val="clear" w:color="auto" w:fill="8EAADB" w:themeFill="accent1" w:themeFillTint="99"/>
          </w:tcPr>
          <w:p w14:paraId="3EBABC3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shd w:val="clear" w:color="auto" w:fill="8EAADB" w:themeFill="accent1" w:themeFillTint="99"/>
          </w:tcPr>
          <w:p w14:paraId="1CD3CC0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shd w:val="clear" w:color="auto" w:fill="8EAADB" w:themeFill="accent1" w:themeFillTint="99"/>
          </w:tcPr>
          <w:p w14:paraId="0447AD1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C59D7" w:rsidRPr="009D333D" w14:paraId="70CAD424" w14:textId="77777777" w:rsidTr="00DC6569">
        <w:tc>
          <w:tcPr>
            <w:tcW w:w="507" w:type="dxa"/>
          </w:tcPr>
          <w:p w14:paraId="160808C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044" w:type="dxa"/>
          </w:tcPr>
          <w:p w14:paraId="4D44856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134" w:type="dxa"/>
          </w:tcPr>
          <w:p w14:paraId="58BF214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133" w:type="dxa"/>
          </w:tcPr>
          <w:p w14:paraId="376C7E9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710" w:type="dxa"/>
          </w:tcPr>
          <w:p w14:paraId="5841C3A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3261" w:type="dxa"/>
          </w:tcPr>
          <w:p w14:paraId="6DFC5C46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3119" w:type="dxa"/>
          </w:tcPr>
          <w:p w14:paraId="056CCB8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993" w:type="dxa"/>
          </w:tcPr>
          <w:p w14:paraId="39C8319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1700" w:type="dxa"/>
          </w:tcPr>
          <w:p w14:paraId="50232EE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(9)</w:t>
            </w:r>
          </w:p>
        </w:tc>
      </w:tr>
      <w:tr w:rsidR="00AC59D7" w:rsidRPr="009D333D" w14:paraId="22EAFF1D" w14:textId="77777777" w:rsidTr="00DC6569">
        <w:tc>
          <w:tcPr>
            <w:tcW w:w="14601" w:type="dxa"/>
            <w:gridSpan w:val="9"/>
          </w:tcPr>
          <w:p w14:paraId="303957D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Bidang Pendidikan</w:t>
            </w:r>
          </w:p>
        </w:tc>
      </w:tr>
      <w:tr w:rsidR="00AC59D7" w:rsidRPr="009D333D" w14:paraId="50D331B7" w14:textId="77777777" w:rsidTr="00DC6569">
        <w:tc>
          <w:tcPr>
            <w:tcW w:w="507" w:type="dxa"/>
          </w:tcPr>
          <w:p w14:paraId="2C49BDA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44" w:type="dxa"/>
          </w:tcPr>
          <w:p w14:paraId="23FC5E8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Universitas Sebelas Maret</w:t>
            </w:r>
          </w:p>
        </w:tc>
        <w:tc>
          <w:tcPr>
            <w:tcW w:w="1134" w:type="dxa"/>
          </w:tcPr>
          <w:p w14:paraId="23C3D5E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2AF2163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244A721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57082589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Nota Kesepahaman Antara Universitas Bina Bangsa Getsempena Dengan Universitas Sebelas Maret Tentang Implementasi Tridarma Perguruan Tinggi</w:t>
            </w:r>
          </w:p>
        </w:tc>
        <w:tc>
          <w:tcPr>
            <w:tcW w:w="3119" w:type="dxa"/>
          </w:tcPr>
          <w:p w14:paraId="6E94EDA8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Menambah Relasi Dalam Mengadakan Kerjasama, Terutama Dalam Bidang Pendidikan Seperti Penyelenggaraan Seminar/Kuliah Umum, Pertukaran Mahasiswa Hingga Lanjut Studi</w:t>
            </w:r>
          </w:p>
        </w:tc>
        <w:tc>
          <w:tcPr>
            <w:tcW w:w="993" w:type="dxa"/>
          </w:tcPr>
          <w:p w14:paraId="626E2DA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37DA67F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</w:rPr>
            </w:pPr>
            <w:hyperlink r:id="rId4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https://drive.google.com/drive/folders/1HfyUS-gkZEXiw1KoCqt0KfF-ZxoJ3Br1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51B75996" w14:textId="77777777" w:rsidTr="00DC6569">
        <w:tc>
          <w:tcPr>
            <w:tcW w:w="507" w:type="dxa"/>
          </w:tcPr>
          <w:p w14:paraId="5127222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44" w:type="dxa"/>
          </w:tcPr>
          <w:p w14:paraId="655628D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Universitas Muslim Nusantara Al-Washliyah Medan</w:t>
            </w:r>
          </w:p>
        </w:tc>
        <w:tc>
          <w:tcPr>
            <w:tcW w:w="1134" w:type="dxa"/>
          </w:tcPr>
          <w:p w14:paraId="356A289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44A4B45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7DA7A5B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238CCF6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Nota Kesepahaman Antara Universitas Bina Bangsa Getsempena Dengan Universitas Muslim Nusantara Al-Washliyah Medan Tentang Implementasi Tridarma Perguruan Tinggi</w:t>
            </w:r>
          </w:p>
        </w:tc>
        <w:tc>
          <w:tcPr>
            <w:tcW w:w="3119" w:type="dxa"/>
          </w:tcPr>
          <w:p w14:paraId="6BFD29D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Menambah relasi dalam mengadakan kerjasama, mendapat masukan dari masyarakat sebagai evaluasi program studi dalam meningkatkan mutu mahasiswa dan dosen</w:t>
            </w:r>
          </w:p>
        </w:tc>
        <w:tc>
          <w:tcPr>
            <w:tcW w:w="993" w:type="dxa"/>
          </w:tcPr>
          <w:p w14:paraId="6A3ACFE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6D46D71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</w:rPr>
            </w:pPr>
            <w:hyperlink r:id="rId5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https://drive.google.com/drive/folders/1bhslAiFiPe3BfADMFRiO2BEsDm1kC7jY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478FDB95" w14:textId="77777777" w:rsidTr="00DC6569">
        <w:tc>
          <w:tcPr>
            <w:tcW w:w="507" w:type="dxa"/>
          </w:tcPr>
          <w:p w14:paraId="01F4B89F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44" w:type="dxa"/>
          </w:tcPr>
          <w:p w14:paraId="245B592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Universitas Negeri Surabaya</w:t>
            </w:r>
          </w:p>
        </w:tc>
        <w:tc>
          <w:tcPr>
            <w:tcW w:w="1134" w:type="dxa"/>
          </w:tcPr>
          <w:p w14:paraId="5F78A34F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321DF2A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41F1D7A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75EB720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Nota Kesepahaman Antara Universitas Bina Bangsa Getsempena Dengan Universitas Surabaya Tentang Pertukaran Mahasiswa/ Pertukaran Dosen/ Magang Dosen, Asisten Ahli, Dan Penelitian Dosen-Penelitian Bersama</w:t>
            </w:r>
          </w:p>
        </w:tc>
        <w:tc>
          <w:tcPr>
            <w:tcW w:w="3119" w:type="dxa"/>
          </w:tcPr>
          <w:p w14:paraId="6482EF4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Menambah Relasi Dalam Mengadakan Kerjasama, Terutama Dalam Bidang Pendidikan Seperti Penyelenggaraan Seminar/Kuliah Umum, Pertukaran Mahasiswa.</w:t>
            </w:r>
          </w:p>
        </w:tc>
        <w:tc>
          <w:tcPr>
            <w:tcW w:w="993" w:type="dxa"/>
          </w:tcPr>
          <w:p w14:paraId="0E235EF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7DFF55E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6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https://drive.google.com/drive/folders/1P3jXagGCeSZN_RmgDyfjYSPZk1dmCNCa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240471C3" w14:textId="77777777" w:rsidTr="00DC6569">
        <w:tc>
          <w:tcPr>
            <w:tcW w:w="507" w:type="dxa"/>
          </w:tcPr>
          <w:p w14:paraId="74E7BA6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4</w:t>
            </w:r>
          </w:p>
        </w:tc>
        <w:tc>
          <w:tcPr>
            <w:tcW w:w="2044" w:type="dxa"/>
          </w:tcPr>
          <w:p w14:paraId="78E78C2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Universitas Ahmad Dahlan</w:t>
            </w:r>
          </w:p>
        </w:tc>
        <w:tc>
          <w:tcPr>
            <w:tcW w:w="1134" w:type="dxa"/>
          </w:tcPr>
          <w:p w14:paraId="65F8F34F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1A9B05A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4833A27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7FED8DA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Pertukaran Mahasiswa</w:t>
            </w:r>
          </w:p>
        </w:tc>
        <w:tc>
          <w:tcPr>
            <w:tcW w:w="3119" w:type="dxa"/>
          </w:tcPr>
          <w:p w14:paraId="5760C76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Bagi Mahasiswa Melalui Kegiatan Pertukaran Mahasiswa</w:t>
            </w:r>
          </w:p>
        </w:tc>
        <w:tc>
          <w:tcPr>
            <w:tcW w:w="993" w:type="dxa"/>
          </w:tcPr>
          <w:p w14:paraId="36CF15BC" w14:textId="77777777" w:rsidR="00AC59D7" w:rsidRPr="009D333D" w:rsidRDefault="00AC59D7" w:rsidP="00DC6569">
            <w:pPr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41819A2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7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https://drive.google.com/drive/folders/1IJHeYKffnCFCCgOvSkO6G6px9IqYCDzP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661480B9" w14:textId="77777777" w:rsidTr="00DC6569">
        <w:tc>
          <w:tcPr>
            <w:tcW w:w="507" w:type="dxa"/>
          </w:tcPr>
          <w:p w14:paraId="598D0F4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5</w:t>
            </w:r>
          </w:p>
        </w:tc>
        <w:tc>
          <w:tcPr>
            <w:tcW w:w="2044" w:type="dxa"/>
          </w:tcPr>
          <w:p w14:paraId="138FA43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Universitas Cendrawasih</w:t>
            </w:r>
          </w:p>
        </w:tc>
        <w:tc>
          <w:tcPr>
            <w:tcW w:w="1134" w:type="dxa"/>
          </w:tcPr>
          <w:p w14:paraId="089B4C7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48D02D9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7571EFF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2F0ED49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Nota Kesepahaman Antara Universitas Bina Bangsa Getsempena Dengan Universitas Cendrawasih Tentang 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lastRenderedPageBreak/>
              <w:t>Implementasi Tridarma Perguruan Tinggi</w:t>
            </w:r>
          </w:p>
        </w:tc>
        <w:tc>
          <w:tcPr>
            <w:tcW w:w="3119" w:type="dxa"/>
          </w:tcPr>
          <w:p w14:paraId="66FE1E7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lastRenderedPageBreak/>
              <w:t>Dapat Melaksanakan Kerjasama Dalam Bidang Pembelajaran Jarak Jauh.</w:t>
            </w:r>
          </w:p>
        </w:tc>
        <w:tc>
          <w:tcPr>
            <w:tcW w:w="993" w:type="dxa"/>
          </w:tcPr>
          <w:p w14:paraId="3DE46A6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7ED2550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8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https://drive.google.com/drive/folders/19k-7zC3yl5rY4xDUsVxD2bEu-llv_xJv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7E763B3D" w14:textId="77777777" w:rsidTr="00DC6569">
        <w:tc>
          <w:tcPr>
            <w:tcW w:w="507" w:type="dxa"/>
          </w:tcPr>
          <w:p w14:paraId="3B9B263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7</w:t>
            </w:r>
          </w:p>
        </w:tc>
        <w:tc>
          <w:tcPr>
            <w:tcW w:w="2044" w:type="dxa"/>
          </w:tcPr>
          <w:p w14:paraId="4A1663E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Universitas Negeri Medan</w:t>
            </w:r>
          </w:p>
        </w:tc>
        <w:tc>
          <w:tcPr>
            <w:tcW w:w="1134" w:type="dxa"/>
          </w:tcPr>
          <w:p w14:paraId="5804414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364A2EB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56F00DF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52544F2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Nota Kesepahaman Antara Universitas Bina Bangsa Getsempena Dengan Universitas Negeri Medan Tentang Implementasi Tridarma Perguruan Tinggi</w:t>
            </w:r>
          </w:p>
        </w:tc>
        <w:tc>
          <w:tcPr>
            <w:tcW w:w="3119" w:type="dxa"/>
          </w:tcPr>
          <w:p w14:paraId="076DCBF6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Menambah Relasi Dalam Mengadakan Kerjasama, Terutama Dalam Bidang Pendidikan Seperti Penyelenggaraan Seminar/Kuliah Umum, Pertukaran Mahasiswa.</w:t>
            </w:r>
          </w:p>
        </w:tc>
        <w:tc>
          <w:tcPr>
            <w:tcW w:w="993" w:type="dxa"/>
          </w:tcPr>
          <w:p w14:paraId="1A365DB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32B5AB3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9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https://drive.google.com/drive/folders/1Lm5_m7OqnDz6ASjnk-HKpcp8W9cOaHyK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DB3855" w14:paraId="0571C90A" w14:textId="77777777" w:rsidTr="00DC6569">
        <w:tc>
          <w:tcPr>
            <w:tcW w:w="507" w:type="dxa"/>
          </w:tcPr>
          <w:p w14:paraId="18CB805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8</w:t>
            </w:r>
          </w:p>
        </w:tc>
        <w:tc>
          <w:tcPr>
            <w:tcW w:w="2044" w:type="dxa"/>
          </w:tcPr>
          <w:p w14:paraId="5207096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Universitas Negeri Jakarta</w:t>
            </w:r>
          </w:p>
        </w:tc>
        <w:tc>
          <w:tcPr>
            <w:tcW w:w="1134" w:type="dxa"/>
          </w:tcPr>
          <w:p w14:paraId="72FFB98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577D9AC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V</w:t>
            </w:r>
          </w:p>
        </w:tc>
        <w:tc>
          <w:tcPr>
            <w:tcW w:w="710" w:type="dxa"/>
          </w:tcPr>
          <w:p w14:paraId="08A8A92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496F031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Nota Kesepahaman Antara Universitas Bina Bangsa Getsempena Dengan Universitas Negeri 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Jakarta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Tentang Implementasi Tridarma Perguruan Tinggi</w:t>
            </w:r>
          </w:p>
        </w:tc>
        <w:tc>
          <w:tcPr>
            <w:tcW w:w="3119" w:type="dxa"/>
          </w:tcPr>
          <w:p w14:paraId="42D701E5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Pengembangan Kualitas Pendidikan Dalam Upaya Meningkatkan Kualiatas Sumber Daya Manusia</w:t>
            </w:r>
          </w:p>
        </w:tc>
        <w:tc>
          <w:tcPr>
            <w:tcW w:w="993" w:type="dxa"/>
          </w:tcPr>
          <w:p w14:paraId="4D7074E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5</w:t>
            </w:r>
            <w:r w:rsidRPr="009D333D">
              <w:rPr>
                <w:rFonts w:ascii="Arial" w:hAnsi="Arial" w:cs="Arial"/>
                <w:sz w:val="20"/>
              </w:rPr>
              <w:t xml:space="preserve"> Tahun</w:t>
            </w:r>
          </w:p>
        </w:tc>
        <w:tc>
          <w:tcPr>
            <w:tcW w:w="1700" w:type="dxa"/>
          </w:tcPr>
          <w:p w14:paraId="6E426D8E" w14:textId="77777777" w:rsidR="00AC59D7" w:rsidRPr="001A124E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  <w:lang w:val="id-ID"/>
              </w:rPr>
            </w:pPr>
            <w:hyperlink r:id="rId10" w:history="1">
              <w:r w:rsidRPr="004A5EE0">
                <w:rPr>
                  <w:rStyle w:val="Hyperlink"/>
                  <w:rFonts w:ascii="Arial" w:hAnsi="Arial" w:cs="Arial"/>
                  <w:sz w:val="20"/>
                  <w:lang w:val="id-ID"/>
                </w:rPr>
                <w:t>https://drive.google.com/drive/folders/1GwXFS8s14VqaScu9trz3c7jI5j4Azf_A</w:t>
              </w:r>
            </w:hyperlink>
            <w:r w:rsidRPr="001A124E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</w:tr>
      <w:tr w:rsidR="00AC59D7" w:rsidRPr="00DB3855" w14:paraId="72B67D59" w14:textId="77777777" w:rsidTr="00DC6569">
        <w:tc>
          <w:tcPr>
            <w:tcW w:w="507" w:type="dxa"/>
          </w:tcPr>
          <w:p w14:paraId="793A403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9</w:t>
            </w:r>
          </w:p>
        </w:tc>
        <w:tc>
          <w:tcPr>
            <w:tcW w:w="2044" w:type="dxa"/>
          </w:tcPr>
          <w:p w14:paraId="4ABDCDE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Pt Huawei Tech Investment</w:t>
            </w:r>
          </w:p>
        </w:tc>
        <w:tc>
          <w:tcPr>
            <w:tcW w:w="1134" w:type="dxa"/>
          </w:tcPr>
          <w:p w14:paraId="6E8FF33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V</w:t>
            </w:r>
          </w:p>
        </w:tc>
        <w:tc>
          <w:tcPr>
            <w:tcW w:w="1133" w:type="dxa"/>
          </w:tcPr>
          <w:p w14:paraId="2371C9C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710" w:type="dxa"/>
          </w:tcPr>
          <w:p w14:paraId="5F57115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2A4110F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Nota Kesepahaman Antara Universitas Bina Bangsa Getsempena Dengan 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Pt Huawei Tech Investment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Tentang Implementasi Tridarma Perguruan Tingg</w:t>
            </w:r>
          </w:p>
        </w:tc>
        <w:tc>
          <w:tcPr>
            <w:tcW w:w="3119" w:type="dxa"/>
          </w:tcPr>
          <w:p w14:paraId="1D34D62F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Upaya Meningkatkan Kualiatas Sumber Daya Manusia</w:t>
            </w:r>
          </w:p>
        </w:tc>
        <w:tc>
          <w:tcPr>
            <w:tcW w:w="993" w:type="dxa"/>
          </w:tcPr>
          <w:p w14:paraId="0F09859F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1</w:t>
            </w:r>
            <w:r w:rsidRPr="009D333D">
              <w:rPr>
                <w:rFonts w:ascii="Arial" w:hAnsi="Arial" w:cs="Arial"/>
                <w:sz w:val="20"/>
              </w:rPr>
              <w:t xml:space="preserve"> Tahun</w:t>
            </w:r>
          </w:p>
        </w:tc>
        <w:tc>
          <w:tcPr>
            <w:tcW w:w="1700" w:type="dxa"/>
          </w:tcPr>
          <w:p w14:paraId="7B57CF3E" w14:textId="77777777" w:rsidR="00AC59D7" w:rsidRPr="00786042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  <w:lang w:val="id-ID"/>
              </w:rPr>
            </w:pPr>
            <w:hyperlink r:id="rId11" w:history="1">
              <w:r w:rsidRPr="004A5EE0">
                <w:rPr>
                  <w:rStyle w:val="Hyperlink"/>
                  <w:rFonts w:ascii="Arial" w:hAnsi="Arial" w:cs="Arial"/>
                  <w:sz w:val="20"/>
                  <w:lang w:val="id-ID"/>
                </w:rPr>
                <w:t>https://drive.google.com/drive/folders/1AQz32ITMc0bt-5VkArsH4wMaXV0rlkUT</w:t>
              </w:r>
            </w:hyperlink>
            <w:r w:rsidRPr="00786042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</w:tr>
      <w:tr w:rsidR="00AC59D7" w:rsidRPr="002027B8" w14:paraId="5B5842D8" w14:textId="77777777" w:rsidTr="00DC6569">
        <w:tc>
          <w:tcPr>
            <w:tcW w:w="507" w:type="dxa"/>
          </w:tcPr>
          <w:p w14:paraId="5DF3BB0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333D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2044" w:type="dxa"/>
          </w:tcPr>
          <w:p w14:paraId="6A5B4446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TK SAVE THE KIDS</w:t>
            </w:r>
          </w:p>
        </w:tc>
        <w:tc>
          <w:tcPr>
            <w:tcW w:w="1134" w:type="dxa"/>
          </w:tcPr>
          <w:p w14:paraId="4A5722DF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133" w:type="dxa"/>
          </w:tcPr>
          <w:p w14:paraId="0BE19F0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710" w:type="dxa"/>
          </w:tcPr>
          <w:p w14:paraId="699DA29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V</w:t>
            </w:r>
          </w:p>
        </w:tc>
        <w:tc>
          <w:tcPr>
            <w:tcW w:w="3261" w:type="dxa"/>
          </w:tcPr>
          <w:p w14:paraId="5F740BD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01F64645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Perjanjian Implementasi Kerja Sama Antara Universitas Bina Bangsa Getsempena Dengan Tk Save The Kids</w:t>
            </w:r>
          </w:p>
        </w:tc>
        <w:tc>
          <w:tcPr>
            <w:tcW w:w="993" w:type="dxa"/>
          </w:tcPr>
          <w:p w14:paraId="5FF2636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1</w:t>
            </w:r>
            <w:r w:rsidRPr="009D333D">
              <w:rPr>
                <w:rFonts w:ascii="Arial" w:hAnsi="Arial" w:cs="Arial"/>
                <w:sz w:val="20"/>
              </w:rPr>
              <w:t xml:space="preserve"> Tahun</w:t>
            </w:r>
          </w:p>
        </w:tc>
        <w:tc>
          <w:tcPr>
            <w:tcW w:w="1700" w:type="dxa"/>
          </w:tcPr>
          <w:p w14:paraId="70DCA2A3" w14:textId="77777777" w:rsidR="00AC59D7" w:rsidRPr="002027B8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  <w:lang w:val="id-ID"/>
              </w:rPr>
            </w:pPr>
            <w:hyperlink r:id="rId12" w:history="1">
              <w:r w:rsidRPr="004A5EE0">
                <w:rPr>
                  <w:rStyle w:val="Hyperlink"/>
                  <w:rFonts w:ascii="Arial" w:hAnsi="Arial" w:cs="Arial"/>
                  <w:sz w:val="20"/>
                  <w:lang w:val="id-ID"/>
                </w:rPr>
                <w:t>https://drive.google.com/drive/folders/1pce06tGRDzBVK06IP7rV1biD1Gw1LPgd</w:t>
              </w:r>
            </w:hyperlink>
            <w:r w:rsidRPr="002027B8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</w:tr>
      <w:tr w:rsidR="00AC59D7" w:rsidRPr="00DB3855" w14:paraId="62ED0B44" w14:textId="77777777" w:rsidTr="00DC6569">
        <w:tc>
          <w:tcPr>
            <w:tcW w:w="507" w:type="dxa"/>
          </w:tcPr>
          <w:p w14:paraId="64094D9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333D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2044" w:type="dxa"/>
          </w:tcPr>
          <w:p w14:paraId="53F2234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TK KARYAWAN KOTA BARU KOTA BANDA ACEH</w:t>
            </w:r>
          </w:p>
        </w:tc>
        <w:tc>
          <w:tcPr>
            <w:tcW w:w="1134" w:type="dxa"/>
          </w:tcPr>
          <w:p w14:paraId="0B40F01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133" w:type="dxa"/>
          </w:tcPr>
          <w:p w14:paraId="5547F8F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710" w:type="dxa"/>
          </w:tcPr>
          <w:p w14:paraId="4526648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V</w:t>
            </w:r>
          </w:p>
        </w:tc>
        <w:tc>
          <w:tcPr>
            <w:tcW w:w="3261" w:type="dxa"/>
          </w:tcPr>
          <w:p w14:paraId="6CEAAE1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02255A30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Perjanjian Implementasi Kerja Sama Antara Universitas Bina Bangsa Getsempena Dengan Tk 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Karyawan Kota Baru Kota Banda Aceh</w:t>
            </w:r>
          </w:p>
        </w:tc>
        <w:tc>
          <w:tcPr>
            <w:tcW w:w="993" w:type="dxa"/>
          </w:tcPr>
          <w:p w14:paraId="6E018EF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1</w:t>
            </w:r>
            <w:r w:rsidRPr="009D333D">
              <w:rPr>
                <w:rFonts w:ascii="Arial" w:hAnsi="Arial" w:cs="Arial"/>
                <w:sz w:val="20"/>
              </w:rPr>
              <w:t xml:space="preserve"> Tahun</w:t>
            </w:r>
          </w:p>
        </w:tc>
        <w:tc>
          <w:tcPr>
            <w:tcW w:w="1700" w:type="dxa"/>
          </w:tcPr>
          <w:p w14:paraId="4CD6AE64" w14:textId="77777777" w:rsidR="00AC59D7" w:rsidRPr="00136EB1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  <w:lang w:val="id-ID"/>
              </w:rPr>
            </w:pPr>
            <w:hyperlink r:id="rId13" w:history="1">
              <w:r w:rsidRPr="004A5EE0">
                <w:rPr>
                  <w:rStyle w:val="Hyperlink"/>
                  <w:rFonts w:ascii="Arial" w:hAnsi="Arial" w:cs="Arial"/>
                  <w:sz w:val="20"/>
                  <w:lang w:val="id-ID"/>
                </w:rPr>
                <w:t>https://drive.google.com/drive/folders/1IwuPpUI22HH45vwxuDXPtLVkAtg3Bjhw</w:t>
              </w:r>
            </w:hyperlink>
            <w:r w:rsidRPr="00136EB1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</w:tr>
      <w:tr w:rsidR="00AC59D7" w:rsidRPr="00A03B13" w14:paraId="1289ED8D" w14:textId="77777777" w:rsidTr="00DC6569">
        <w:tc>
          <w:tcPr>
            <w:tcW w:w="507" w:type="dxa"/>
          </w:tcPr>
          <w:p w14:paraId="3AD620D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333D"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2044" w:type="dxa"/>
          </w:tcPr>
          <w:p w14:paraId="43B6E2F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SDN KAJHU</w:t>
            </w:r>
          </w:p>
        </w:tc>
        <w:tc>
          <w:tcPr>
            <w:tcW w:w="1134" w:type="dxa"/>
          </w:tcPr>
          <w:p w14:paraId="5A2D4E0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133" w:type="dxa"/>
          </w:tcPr>
          <w:p w14:paraId="1716726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710" w:type="dxa"/>
          </w:tcPr>
          <w:p w14:paraId="532EA9EF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V</w:t>
            </w:r>
          </w:p>
        </w:tc>
        <w:tc>
          <w:tcPr>
            <w:tcW w:w="3261" w:type="dxa"/>
          </w:tcPr>
          <w:p w14:paraId="403A269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11E756DC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Perjanjian Implementasi Kerja Sama Antara Universitas Bina Bangsa Getsempena Dengan 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Sdn Kajhu</w:t>
            </w:r>
          </w:p>
        </w:tc>
        <w:tc>
          <w:tcPr>
            <w:tcW w:w="993" w:type="dxa"/>
          </w:tcPr>
          <w:p w14:paraId="72FBEDE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1</w:t>
            </w:r>
            <w:r w:rsidRPr="009D333D">
              <w:rPr>
                <w:rFonts w:ascii="Arial" w:hAnsi="Arial" w:cs="Arial"/>
                <w:sz w:val="20"/>
              </w:rPr>
              <w:t xml:space="preserve"> Tahun</w:t>
            </w:r>
          </w:p>
        </w:tc>
        <w:tc>
          <w:tcPr>
            <w:tcW w:w="1700" w:type="dxa"/>
          </w:tcPr>
          <w:p w14:paraId="45E237F8" w14:textId="77777777" w:rsidR="00AC59D7" w:rsidRPr="009F4B62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  <w:lang w:val="id-ID"/>
              </w:rPr>
            </w:pPr>
            <w:hyperlink r:id="rId14" w:history="1">
              <w:r w:rsidRPr="004A5EE0">
                <w:rPr>
                  <w:rStyle w:val="Hyperlink"/>
                  <w:rFonts w:ascii="Arial" w:hAnsi="Arial" w:cs="Arial"/>
                  <w:sz w:val="20"/>
                  <w:lang w:val="id-ID"/>
                </w:rPr>
                <w:t>https://drive.google.com/drive/folders/1bDTTKztiYU00pdjpwtio1RuzXyTukHRW</w:t>
              </w:r>
            </w:hyperlink>
            <w:r w:rsidRPr="009F4B62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</w:tr>
      <w:tr w:rsidR="00AC59D7" w:rsidRPr="009D333D" w14:paraId="24990E71" w14:textId="77777777" w:rsidTr="00DC6569">
        <w:tc>
          <w:tcPr>
            <w:tcW w:w="507" w:type="dxa"/>
          </w:tcPr>
          <w:p w14:paraId="506B068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333D"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2044" w:type="dxa"/>
          </w:tcPr>
          <w:p w14:paraId="34E532E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Dinas Pendidikan Aceh</w:t>
            </w:r>
          </w:p>
        </w:tc>
        <w:tc>
          <w:tcPr>
            <w:tcW w:w="1134" w:type="dxa"/>
          </w:tcPr>
          <w:p w14:paraId="57DE3F3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133" w:type="dxa"/>
          </w:tcPr>
          <w:p w14:paraId="042C6B3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710" w:type="dxa"/>
          </w:tcPr>
          <w:p w14:paraId="3719D9F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333D">
              <w:rPr>
                <w:rFonts w:ascii="Arial" w:hAnsi="Arial" w:cs="Arial"/>
                <w:sz w:val="20"/>
                <w:lang w:val="en-US"/>
              </w:rPr>
              <w:t>V</w:t>
            </w:r>
          </w:p>
        </w:tc>
        <w:tc>
          <w:tcPr>
            <w:tcW w:w="3261" w:type="dxa"/>
          </w:tcPr>
          <w:p w14:paraId="75CBF9C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2D3921DA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Implementasi kegiatan PLP, Penelitian dan Pengabdian 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lastRenderedPageBreak/>
              <w:t>dosen serta mahasiswa UBBG di SMA se Provinsi Aceh</w:t>
            </w:r>
          </w:p>
        </w:tc>
        <w:tc>
          <w:tcPr>
            <w:tcW w:w="993" w:type="dxa"/>
          </w:tcPr>
          <w:p w14:paraId="03D47FA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333D">
              <w:rPr>
                <w:rFonts w:ascii="Arial" w:hAnsi="Arial" w:cs="Arial"/>
                <w:sz w:val="20"/>
                <w:lang w:val="en-US"/>
              </w:rPr>
              <w:lastRenderedPageBreak/>
              <w:t>5 tahun</w:t>
            </w:r>
          </w:p>
        </w:tc>
        <w:tc>
          <w:tcPr>
            <w:tcW w:w="1700" w:type="dxa"/>
          </w:tcPr>
          <w:p w14:paraId="0A316915" w14:textId="77777777" w:rsidR="00AC59D7" w:rsidRPr="00A03B13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  <w:lang w:val="en-US"/>
              </w:rPr>
            </w:pPr>
            <w:hyperlink r:id="rId15" w:history="1">
              <w:r w:rsidRPr="004A5EE0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https://drive.google.com/drive/fol</w:t>
              </w:r>
              <w:r w:rsidRPr="004A5EE0">
                <w:rPr>
                  <w:rStyle w:val="Hyperlink"/>
                  <w:rFonts w:ascii="Arial" w:hAnsi="Arial" w:cs="Arial"/>
                  <w:sz w:val="20"/>
                  <w:lang w:val="en-US"/>
                </w:rPr>
                <w:lastRenderedPageBreak/>
                <w:t>ders/1f3D-fnGwe70RWfJktp6Zw4S9jZbeM0yd</w:t>
              </w:r>
            </w:hyperlink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AC59D7" w:rsidRPr="009D333D" w14:paraId="2758F040" w14:textId="77777777" w:rsidTr="00DC6569">
        <w:tc>
          <w:tcPr>
            <w:tcW w:w="507" w:type="dxa"/>
          </w:tcPr>
          <w:p w14:paraId="1ECBC74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333D">
              <w:rPr>
                <w:rFonts w:ascii="Arial" w:hAnsi="Arial" w:cs="Arial"/>
                <w:sz w:val="20"/>
                <w:lang w:val="en-US"/>
              </w:rPr>
              <w:lastRenderedPageBreak/>
              <w:t>14</w:t>
            </w:r>
          </w:p>
        </w:tc>
        <w:tc>
          <w:tcPr>
            <w:tcW w:w="2044" w:type="dxa"/>
          </w:tcPr>
          <w:p w14:paraId="0AA92B3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Dinas Pendidikan Kota Banda Aceh</w:t>
            </w:r>
          </w:p>
        </w:tc>
        <w:tc>
          <w:tcPr>
            <w:tcW w:w="1134" w:type="dxa"/>
          </w:tcPr>
          <w:p w14:paraId="16EC965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133" w:type="dxa"/>
          </w:tcPr>
          <w:p w14:paraId="0D50062F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710" w:type="dxa"/>
          </w:tcPr>
          <w:p w14:paraId="520A019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333D">
              <w:rPr>
                <w:rFonts w:ascii="Arial" w:hAnsi="Arial" w:cs="Arial"/>
                <w:sz w:val="20"/>
                <w:lang w:val="en-US"/>
              </w:rPr>
              <w:t>V</w:t>
            </w:r>
          </w:p>
        </w:tc>
        <w:tc>
          <w:tcPr>
            <w:tcW w:w="3261" w:type="dxa"/>
          </w:tcPr>
          <w:p w14:paraId="64EC6A8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5CC09BDB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Implementasi kegiatan PLP, Penelitian dan Pengabdian dosen serta mahasiswa UBBG di SMA se Provinsi Aceh</w:t>
            </w:r>
          </w:p>
        </w:tc>
        <w:tc>
          <w:tcPr>
            <w:tcW w:w="993" w:type="dxa"/>
          </w:tcPr>
          <w:p w14:paraId="64280B5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333D">
              <w:rPr>
                <w:rFonts w:ascii="Arial" w:hAnsi="Arial" w:cs="Arial"/>
                <w:sz w:val="20"/>
                <w:lang w:val="en-US"/>
              </w:rPr>
              <w:t>5 Tahun</w:t>
            </w:r>
          </w:p>
        </w:tc>
        <w:tc>
          <w:tcPr>
            <w:tcW w:w="1700" w:type="dxa"/>
          </w:tcPr>
          <w:p w14:paraId="6F478F7F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</w:rPr>
            </w:pPr>
            <w:hyperlink r:id="rId16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https://drive.google.com/drive/folders/1LgyTpqkrEiMT98-f47IFS-UKr6LtOze-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58546FDD" w14:textId="77777777" w:rsidTr="00DC6569">
        <w:tc>
          <w:tcPr>
            <w:tcW w:w="5528" w:type="dxa"/>
            <w:gridSpan w:val="5"/>
          </w:tcPr>
          <w:p w14:paraId="1A059D7F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Jumlah</w:t>
            </w:r>
          </w:p>
        </w:tc>
        <w:tc>
          <w:tcPr>
            <w:tcW w:w="3261" w:type="dxa"/>
          </w:tcPr>
          <w:p w14:paraId="6477C73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223282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79C94F5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</w:tcPr>
          <w:p w14:paraId="3AF4B1C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59D7" w:rsidRPr="009D333D" w14:paraId="4EF27AE0" w14:textId="77777777" w:rsidTr="00DC6569">
        <w:tc>
          <w:tcPr>
            <w:tcW w:w="14601" w:type="dxa"/>
            <w:gridSpan w:val="9"/>
          </w:tcPr>
          <w:p w14:paraId="3A544BF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Bidang Penelitian</w:t>
            </w:r>
          </w:p>
        </w:tc>
      </w:tr>
      <w:tr w:rsidR="00AC59D7" w:rsidRPr="009D333D" w14:paraId="64504D77" w14:textId="77777777" w:rsidTr="00DC6569">
        <w:tc>
          <w:tcPr>
            <w:tcW w:w="507" w:type="dxa"/>
          </w:tcPr>
          <w:p w14:paraId="4760B5C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44" w:type="dxa"/>
          </w:tcPr>
          <w:p w14:paraId="642B257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Universitas Esa Unggul</w:t>
            </w:r>
          </w:p>
        </w:tc>
        <w:tc>
          <w:tcPr>
            <w:tcW w:w="1134" w:type="dxa"/>
          </w:tcPr>
          <w:p w14:paraId="6648C4E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10B5E19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2C9CA01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0FB5A53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Nota Kesepahaman Antara Universitas Bina Bangsa Getsempena Dengan Universitas Esa Unggul Tentang Penyelenggaraan Tridarma Perguruan Tinggi</w:t>
            </w:r>
          </w:p>
        </w:tc>
        <w:tc>
          <w:tcPr>
            <w:tcW w:w="3119" w:type="dxa"/>
          </w:tcPr>
          <w:p w14:paraId="468EE35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Menambah Relasi Dalam Mengadakan Kerjasama, Terutama Dalam Bidang Pendidikan Seperti Penyelenggaraan Seminar/Kuliah Umum, Pertukaran Mahasiswa.</w:t>
            </w:r>
          </w:p>
        </w:tc>
        <w:tc>
          <w:tcPr>
            <w:tcW w:w="993" w:type="dxa"/>
          </w:tcPr>
          <w:p w14:paraId="72B3CC8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 xml:space="preserve">5 Tahun </w:t>
            </w:r>
          </w:p>
        </w:tc>
        <w:tc>
          <w:tcPr>
            <w:tcW w:w="1700" w:type="dxa"/>
          </w:tcPr>
          <w:p w14:paraId="76BA4E0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17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https://drive.google.com/drive/folders/1pG16ewsD1AkZoTf4XXY1MFM8mDkjucS7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0CB20D3D" w14:textId="77777777" w:rsidTr="00DC6569">
        <w:tc>
          <w:tcPr>
            <w:tcW w:w="507" w:type="dxa"/>
          </w:tcPr>
          <w:p w14:paraId="77B8AFD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44" w:type="dxa"/>
          </w:tcPr>
          <w:p w14:paraId="033F7EC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Universitas Bengkulu</w:t>
            </w:r>
          </w:p>
        </w:tc>
        <w:tc>
          <w:tcPr>
            <w:tcW w:w="1134" w:type="dxa"/>
          </w:tcPr>
          <w:p w14:paraId="35EED1C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25F2E8C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72D92C8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108F0CA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Mengaplikasi dan meningkatkan Kerjasama Tridarma Perguruan Tinggi</w:t>
            </w:r>
          </w:p>
        </w:tc>
        <w:tc>
          <w:tcPr>
            <w:tcW w:w="3119" w:type="dxa"/>
          </w:tcPr>
          <w:p w14:paraId="5AE4CD5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Mendapatkan inovasi baru dalam pembelajaran yang dapat diterapkan dalam pembelajaran dan pengabdian kepada masyarakat serta mengupdate ilmu pengetahuan dosen dalam program studi</w:t>
            </w:r>
          </w:p>
        </w:tc>
        <w:tc>
          <w:tcPr>
            <w:tcW w:w="993" w:type="dxa"/>
          </w:tcPr>
          <w:p w14:paraId="16A558D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604D333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18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https://drive.google.com/drive/folders/1ITbuDFySeN296otrxsyIOnOpaV73Qqwz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7404861A" w14:textId="77777777" w:rsidTr="00DC6569">
        <w:tc>
          <w:tcPr>
            <w:tcW w:w="507" w:type="dxa"/>
          </w:tcPr>
          <w:p w14:paraId="25B28B3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44" w:type="dxa"/>
          </w:tcPr>
          <w:p w14:paraId="4D94983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UNIVERSITAS MUSLIM NUSANTARA AL-WASHLIYAH MEDAN</w:t>
            </w:r>
          </w:p>
        </w:tc>
        <w:tc>
          <w:tcPr>
            <w:tcW w:w="1134" w:type="dxa"/>
          </w:tcPr>
          <w:p w14:paraId="589FABB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008BD83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0FF1663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3AEABEA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Nota Kesepahaman Antara Universitas Bina Bangsa Getsempena Dengan Universitas Muslim Nusantara Al-Washliyah Medan Tentang Implementasi Tridarma Perguruan Tinggi</w:t>
            </w:r>
          </w:p>
        </w:tc>
        <w:tc>
          <w:tcPr>
            <w:tcW w:w="3119" w:type="dxa"/>
          </w:tcPr>
          <w:p w14:paraId="5AA0988B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Menambah Relasi Dalam Mengadakan Kerjasama, Terutama Dalam Bidang Pendidikan Seperti Penyelenggaraan Seminar/Kuliah Umum, Pertukaran Mahasiswa.</w:t>
            </w:r>
          </w:p>
        </w:tc>
        <w:tc>
          <w:tcPr>
            <w:tcW w:w="993" w:type="dxa"/>
          </w:tcPr>
          <w:p w14:paraId="5E08F17F" w14:textId="77777777" w:rsidR="00AC59D7" w:rsidRPr="009D333D" w:rsidRDefault="00AC59D7" w:rsidP="00DC6569">
            <w:pPr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18258FA6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19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https://drive.google.com/drive/folders/1bhslAiFiPe3BfADMFRiO2BEsDm1kC7jY</w:t>
              </w:r>
            </w:hyperlink>
          </w:p>
        </w:tc>
      </w:tr>
      <w:tr w:rsidR="00AC59D7" w:rsidRPr="009D333D" w14:paraId="3FCCDC89" w14:textId="77777777" w:rsidTr="00DC6569">
        <w:tc>
          <w:tcPr>
            <w:tcW w:w="507" w:type="dxa"/>
          </w:tcPr>
          <w:p w14:paraId="6C99997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44" w:type="dxa"/>
          </w:tcPr>
          <w:p w14:paraId="5BA24EF6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SDN 19 SETEGOR</w:t>
            </w:r>
          </w:p>
        </w:tc>
        <w:tc>
          <w:tcPr>
            <w:tcW w:w="1134" w:type="dxa"/>
          </w:tcPr>
          <w:p w14:paraId="7CBC2BA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59E2876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6271FC1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49E117F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5B60F9C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Penelitian Mahasiswa PPG Dalam Jabatan Universitas Bina Bangsa Getsempena</w:t>
            </w:r>
          </w:p>
        </w:tc>
        <w:tc>
          <w:tcPr>
            <w:tcW w:w="993" w:type="dxa"/>
          </w:tcPr>
          <w:p w14:paraId="325B3716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705D212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20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https://drive.google.com/drive/folders/1cxHM7iyYkVG1c4Ex98KVJv8C_8bo3VgI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419AEF6E" w14:textId="77777777" w:rsidTr="00DC6569">
        <w:tc>
          <w:tcPr>
            <w:tcW w:w="507" w:type="dxa"/>
          </w:tcPr>
          <w:p w14:paraId="31353CD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2044" w:type="dxa"/>
          </w:tcPr>
          <w:p w14:paraId="626B485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SDN 23 UPE</w:t>
            </w:r>
          </w:p>
        </w:tc>
        <w:tc>
          <w:tcPr>
            <w:tcW w:w="1134" w:type="dxa"/>
          </w:tcPr>
          <w:p w14:paraId="48C200D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55A7723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13D5FC6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1340D36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38FA39E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Penelitian Mahasiswa PPG Dalam Jabatan Universitas Bina Bangsa Getsempena</w:t>
            </w:r>
          </w:p>
        </w:tc>
        <w:tc>
          <w:tcPr>
            <w:tcW w:w="993" w:type="dxa"/>
          </w:tcPr>
          <w:p w14:paraId="728B606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67FF20D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21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https://drive.google.com/drive/folders/1ZrgAxRz9SF5ASBrCEruwULVaBgvES0PN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4435C81C" w14:textId="77777777" w:rsidTr="00DC6569">
        <w:tc>
          <w:tcPr>
            <w:tcW w:w="5528" w:type="dxa"/>
            <w:gridSpan w:val="5"/>
          </w:tcPr>
          <w:p w14:paraId="6FE0325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Jumlah</w:t>
            </w:r>
          </w:p>
        </w:tc>
        <w:tc>
          <w:tcPr>
            <w:tcW w:w="3261" w:type="dxa"/>
          </w:tcPr>
          <w:p w14:paraId="06F721B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1D5770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0543D93B" w14:textId="77777777" w:rsidR="00AC59D7" w:rsidRPr="009D333D" w:rsidRDefault="00AC59D7" w:rsidP="00DC6569">
            <w:pPr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</w:tcPr>
          <w:p w14:paraId="16F15AD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59D7" w:rsidRPr="009D333D" w14:paraId="7497D55C" w14:textId="77777777" w:rsidTr="00DC6569">
        <w:tc>
          <w:tcPr>
            <w:tcW w:w="14601" w:type="dxa"/>
            <w:gridSpan w:val="9"/>
          </w:tcPr>
          <w:p w14:paraId="5E4ABF4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Bidang Pengabdian kepada Masyarakat</w:t>
            </w:r>
          </w:p>
        </w:tc>
      </w:tr>
      <w:tr w:rsidR="00AC59D7" w:rsidRPr="009D333D" w14:paraId="320F07FD" w14:textId="77777777" w:rsidTr="00DC6569">
        <w:tc>
          <w:tcPr>
            <w:tcW w:w="507" w:type="dxa"/>
          </w:tcPr>
          <w:p w14:paraId="7FE125D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44" w:type="dxa"/>
          </w:tcPr>
          <w:p w14:paraId="7B75162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SDN 19 SETEGOR</w:t>
            </w:r>
          </w:p>
        </w:tc>
        <w:tc>
          <w:tcPr>
            <w:tcW w:w="1134" w:type="dxa"/>
          </w:tcPr>
          <w:p w14:paraId="55DF8B7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7BF54D9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0CAE3DA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1380C2B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4DBB523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Implementasi Hasil Penelitian Mahasiswa PPG Dalam Jabatan Universitas Bina Bangsa Getsempena</w:t>
            </w:r>
          </w:p>
        </w:tc>
        <w:tc>
          <w:tcPr>
            <w:tcW w:w="993" w:type="dxa"/>
          </w:tcPr>
          <w:p w14:paraId="264D7FA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0627706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22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https://drive.google.com/drive/folders/1cxHM7iyYkVG1c4Ex98KVJv8C_8bo3VgI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2F92DC81" w14:textId="77777777" w:rsidTr="00DC6569">
        <w:tc>
          <w:tcPr>
            <w:tcW w:w="507" w:type="dxa"/>
          </w:tcPr>
          <w:p w14:paraId="05B24B1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44" w:type="dxa"/>
          </w:tcPr>
          <w:p w14:paraId="23F713C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SDN 23 UPE</w:t>
            </w:r>
          </w:p>
        </w:tc>
        <w:tc>
          <w:tcPr>
            <w:tcW w:w="1134" w:type="dxa"/>
          </w:tcPr>
          <w:p w14:paraId="58BDDCF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06D36B6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710" w:type="dxa"/>
          </w:tcPr>
          <w:p w14:paraId="77CCA05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00310E5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74FFF18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Implementasi Hasil Penelitian Mahasiswa PPG Dalam Jabatan Universitas Bina Bangsa Getsempena</w:t>
            </w:r>
          </w:p>
        </w:tc>
        <w:tc>
          <w:tcPr>
            <w:tcW w:w="993" w:type="dxa"/>
          </w:tcPr>
          <w:p w14:paraId="19E0A9C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5ADEC75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23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https://drive.google.com/drive/folders/1ZrgAxRz9SF5ASBrCEruwULVaBgvES0PN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A03B13" w14:paraId="5898809F" w14:textId="77777777" w:rsidTr="00DC6569">
        <w:tc>
          <w:tcPr>
            <w:tcW w:w="507" w:type="dxa"/>
          </w:tcPr>
          <w:p w14:paraId="302210A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3</w:t>
            </w:r>
          </w:p>
        </w:tc>
        <w:tc>
          <w:tcPr>
            <w:tcW w:w="2044" w:type="dxa"/>
          </w:tcPr>
          <w:p w14:paraId="25E60E6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TK SAVE THE KIDS</w:t>
            </w:r>
          </w:p>
        </w:tc>
        <w:tc>
          <w:tcPr>
            <w:tcW w:w="1134" w:type="dxa"/>
          </w:tcPr>
          <w:p w14:paraId="05C2FAD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241E65F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3D39CC3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V</w:t>
            </w:r>
          </w:p>
        </w:tc>
        <w:tc>
          <w:tcPr>
            <w:tcW w:w="3261" w:type="dxa"/>
          </w:tcPr>
          <w:p w14:paraId="6D5BD82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77814F2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Perjanjian Implementasi Kerja Sama Antara Universitas Bina Bangsa Getsempena Dengan TK Save The Kids</w:t>
            </w:r>
          </w:p>
        </w:tc>
        <w:tc>
          <w:tcPr>
            <w:tcW w:w="993" w:type="dxa"/>
          </w:tcPr>
          <w:p w14:paraId="36C5668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1</w:t>
            </w:r>
            <w:r w:rsidRPr="009D333D">
              <w:rPr>
                <w:rFonts w:ascii="Arial" w:hAnsi="Arial" w:cs="Arial"/>
                <w:sz w:val="20"/>
              </w:rPr>
              <w:t xml:space="preserve"> Tahun</w:t>
            </w:r>
          </w:p>
        </w:tc>
        <w:tc>
          <w:tcPr>
            <w:tcW w:w="1700" w:type="dxa"/>
          </w:tcPr>
          <w:p w14:paraId="4DFC06AA" w14:textId="77777777" w:rsidR="00AC59D7" w:rsidRPr="00A03B13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  <w:lang w:val="id-ID"/>
              </w:rPr>
            </w:pPr>
            <w:hyperlink r:id="rId24" w:history="1">
              <w:r w:rsidRPr="004A5EE0">
                <w:rPr>
                  <w:rStyle w:val="Hyperlink"/>
                  <w:rFonts w:ascii="Arial" w:hAnsi="Arial" w:cs="Arial"/>
                  <w:sz w:val="20"/>
                  <w:lang w:val="id-ID"/>
                </w:rPr>
                <w:t>https://drive.google.com/drive/folders/1pce06tGRDzBVK06IP7rV1biD1Gw1LPgd</w:t>
              </w:r>
            </w:hyperlink>
            <w:r w:rsidRPr="002027B8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</w:tr>
      <w:tr w:rsidR="00AC59D7" w:rsidRPr="00A03B13" w14:paraId="4A712883" w14:textId="77777777" w:rsidTr="00DC6569">
        <w:tc>
          <w:tcPr>
            <w:tcW w:w="507" w:type="dxa"/>
          </w:tcPr>
          <w:p w14:paraId="6D8B3DEF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4</w:t>
            </w:r>
          </w:p>
        </w:tc>
        <w:tc>
          <w:tcPr>
            <w:tcW w:w="2044" w:type="dxa"/>
          </w:tcPr>
          <w:p w14:paraId="11D3E26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TK KARYAWAN KOTA BARU KOTA BANDA ACEH</w:t>
            </w:r>
          </w:p>
        </w:tc>
        <w:tc>
          <w:tcPr>
            <w:tcW w:w="1134" w:type="dxa"/>
          </w:tcPr>
          <w:p w14:paraId="08A238F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526FBBCF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2384E5D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V</w:t>
            </w:r>
          </w:p>
        </w:tc>
        <w:tc>
          <w:tcPr>
            <w:tcW w:w="3261" w:type="dxa"/>
          </w:tcPr>
          <w:p w14:paraId="3C733E2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2C253DF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Perjanjian Implementasi Kerja Sama Antara Universitas Bina Bangsa Getsempena Dengan TK 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Karyawan Kota Baru Kota Banda Aceh</w:t>
            </w:r>
          </w:p>
        </w:tc>
        <w:tc>
          <w:tcPr>
            <w:tcW w:w="993" w:type="dxa"/>
          </w:tcPr>
          <w:p w14:paraId="2BC6B24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1</w:t>
            </w:r>
            <w:r w:rsidRPr="009D333D">
              <w:rPr>
                <w:rFonts w:ascii="Arial" w:hAnsi="Arial" w:cs="Arial"/>
                <w:sz w:val="20"/>
              </w:rPr>
              <w:t xml:space="preserve"> Tahun</w:t>
            </w:r>
          </w:p>
        </w:tc>
        <w:tc>
          <w:tcPr>
            <w:tcW w:w="1700" w:type="dxa"/>
          </w:tcPr>
          <w:p w14:paraId="00B21235" w14:textId="77777777" w:rsidR="00AC59D7" w:rsidRPr="00A03B13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  <w:lang w:val="id-ID"/>
              </w:rPr>
            </w:pPr>
            <w:hyperlink r:id="rId25" w:history="1">
              <w:r w:rsidRPr="004A5EE0">
                <w:rPr>
                  <w:rStyle w:val="Hyperlink"/>
                  <w:rFonts w:ascii="Arial" w:hAnsi="Arial" w:cs="Arial"/>
                  <w:sz w:val="20"/>
                  <w:lang w:val="id-ID"/>
                </w:rPr>
                <w:t>https://drive.google.com/drive/folders/1IwuPpUI22HH45vwxuDXPtLVkAtg3Bjhw</w:t>
              </w:r>
            </w:hyperlink>
            <w:r w:rsidRPr="00136EB1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</w:tr>
      <w:tr w:rsidR="00AC59D7" w:rsidRPr="00A03B13" w14:paraId="7CCF7C32" w14:textId="77777777" w:rsidTr="00DC6569">
        <w:tc>
          <w:tcPr>
            <w:tcW w:w="507" w:type="dxa"/>
          </w:tcPr>
          <w:p w14:paraId="722BF85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5</w:t>
            </w:r>
          </w:p>
        </w:tc>
        <w:tc>
          <w:tcPr>
            <w:tcW w:w="2044" w:type="dxa"/>
          </w:tcPr>
          <w:p w14:paraId="1BE3033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SDN KAJHU</w:t>
            </w:r>
          </w:p>
        </w:tc>
        <w:tc>
          <w:tcPr>
            <w:tcW w:w="1134" w:type="dxa"/>
          </w:tcPr>
          <w:p w14:paraId="6F0008B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6F5B07E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124A33F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V</w:t>
            </w:r>
          </w:p>
        </w:tc>
        <w:tc>
          <w:tcPr>
            <w:tcW w:w="3261" w:type="dxa"/>
          </w:tcPr>
          <w:p w14:paraId="43B8032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055E2ED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Perjanjian Implementasi Kerja Sama Antara Universitas Bina Bangsa Getsempena Dengan 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SDN Kajhu</w:t>
            </w:r>
          </w:p>
        </w:tc>
        <w:tc>
          <w:tcPr>
            <w:tcW w:w="993" w:type="dxa"/>
          </w:tcPr>
          <w:p w14:paraId="093793A6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1</w:t>
            </w:r>
            <w:r w:rsidRPr="009D333D">
              <w:rPr>
                <w:rFonts w:ascii="Arial" w:hAnsi="Arial" w:cs="Arial"/>
                <w:sz w:val="20"/>
              </w:rPr>
              <w:t xml:space="preserve"> Tahun</w:t>
            </w:r>
          </w:p>
        </w:tc>
        <w:tc>
          <w:tcPr>
            <w:tcW w:w="1700" w:type="dxa"/>
          </w:tcPr>
          <w:p w14:paraId="3427FADB" w14:textId="77777777" w:rsidR="00AC59D7" w:rsidRPr="00A03B13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  <w:lang w:val="id-ID"/>
              </w:rPr>
            </w:pPr>
            <w:hyperlink r:id="rId26" w:history="1">
              <w:r w:rsidRPr="004A5EE0">
                <w:rPr>
                  <w:rStyle w:val="Hyperlink"/>
                  <w:rFonts w:ascii="Arial" w:hAnsi="Arial" w:cs="Arial"/>
                  <w:sz w:val="20"/>
                  <w:lang w:val="id-ID"/>
                </w:rPr>
                <w:t>https://drive.google.com/drive/folders/1bDTTKztiYU00pdjpwtio1RuzXyTukHRW</w:t>
              </w:r>
            </w:hyperlink>
            <w:r w:rsidRPr="009F4B62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</w:tr>
      <w:tr w:rsidR="00AC59D7" w:rsidRPr="00A03B13" w14:paraId="21261760" w14:textId="77777777" w:rsidTr="00DC6569">
        <w:tc>
          <w:tcPr>
            <w:tcW w:w="507" w:type="dxa"/>
          </w:tcPr>
          <w:p w14:paraId="3EDC85C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6</w:t>
            </w:r>
          </w:p>
        </w:tc>
        <w:tc>
          <w:tcPr>
            <w:tcW w:w="2044" w:type="dxa"/>
          </w:tcPr>
          <w:p w14:paraId="2D05B1D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SMAN 2 BANDA ACEH</w:t>
            </w:r>
          </w:p>
        </w:tc>
        <w:tc>
          <w:tcPr>
            <w:tcW w:w="1134" w:type="dxa"/>
          </w:tcPr>
          <w:p w14:paraId="4E851B1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636D16D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6B126656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V</w:t>
            </w:r>
          </w:p>
        </w:tc>
        <w:tc>
          <w:tcPr>
            <w:tcW w:w="3261" w:type="dxa"/>
          </w:tcPr>
          <w:p w14:paraId="3BECD37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Pelaksanaan Kegiatan Tridharma Perguruan Tinggi</w:t>
            </w:r>
          </w:p>
        </w:tc>
        <w:tc>
          <w:tcPr>
            <w:tcW w:w="3119" w:type="dxa"/>
          </w:tcPr>
          <w:p w14:paraId="0779A7E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Perjanjian Implementasi Kerja Sama Antara Universitas Bina Bangsa Getsempena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engan </w:t>
            </w: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  <w:lang w:val="id-ID"/>
              </w:rPr>
              <w:t>SDN Kajhu</w:t>
            </w:r>
          </w:p>
        </w:tc>
        <w:tc>
          <w:tcPr>
            <w:tcW w:w="993" w:type="dxa"/>
          </w:tcPr>
          <w:p w14:paraId="612AB4F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9D333D">
              <w:rPr>
                <w:rFonts w:ascii="Arial" w:hAnsi="Arial" w:cs="Arial"/>
                <w:sz w:val="20"/>
                <w:lang w:val="id-ID"/>
              </w:rPr>
              <w:t>1</w:t>
            </w:r>
            <w:r w:rsidRPr="009D333D">
              <w:rPr>
                <w:rFonts w:ascii="Arial" w:hAnsi="Arial" w:cs="Arial"/>
                <w:sz w:val="20"/>
              </w:rPr>
              <w:t xml:space="preserve"> Tahun</w:t>
            </w:r>
          </w:p>
        </w:tc>
        <w:tc>
          <w:tcPr>
            <w:tcW w:w="1700" w:type="dxa"/>
          </w:tcPr>
          <w:p w14:paraId="3E6E1B9C" w14:textId="77777777" w:rsidR="00AC59D7" w:rsidRPr="00D2773F" w:rsidRDefault="00AC59D7" w:rsidP="00DC6569">
            <w:pPr>
              <w:tabs>
                <w:tab w:val="left" w:pos="2473"/>
              </w:tabs>
              <w:spacing w:before="1"/>
              <w:ind w:right="-46"/>
              <w:rPr>
                <w:rFonts w:ascii="Arial" w:hAnsi="Arial" w:cs="Arial"/>
                <w:sz w:val="20"/>
                <w:lang w:val="id-ID"/>
              </w:rPr>
            </w:pPr>
            <w:hyperlink r:id="rId27" w:history="1">
              <w:r w:rsidRPr="004A5EE0">
                <w:rPr>
                  <w:rStyle w:val="Hyperlink"/>
                  <w:rFonts w:ascii="Arial" w:hAnsi="Arial" w:cs="Arial"/>
                  <w:sz w:val="20"/>
                  <w:lang w:val="id-ID"/>
                </w:rPr>
                <w:t>https://drive.google.com/drive/folders/1eO8emqJOTg1NW17dJxpRYS6GRVTkcm-U</w:t>
              </w:r>
            </w:hyperlink>
            <w:r w:rsidRPr="00D2773F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</w:tr>
      <w:tr w:rsidR="00AC59D7" w:rsidRPr="009D333D" w14:paraId="1752429E" w14:textId="77777777" w:rsidTr="00DC6569">
        <w:tc>
          <w:tcPr>
            <w:tcW w:w="5528" w:type="dxa"/>
            <w:gridSpan w:val="5"/>
          </w:tcPr>
          <w:p w14:paraId="4D5B8056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lastRenderedPageBreak/>
              <w:t>Jumlah</w:t>
            </w:r>
          </w:p>
        </w:tc>
        <w:tc>
          <w:tcPr>
            <w:tcW w:w="3261" w:type="dxa"/>
          </w:tcPr>
          <w:p w14:paraId="4A57418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078B8A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02516AE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</w:tcPr>
          <w:p w14:paraId="087F50F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59D7" w:rsidRPr="009D333D" w14:paraId="291C74BC" w14:textId="77777777" w:rsidTr="00DC6569">
        <w:tc>
          <w:tcPr>
            <w:tcW w:w="14601" w:type="dxa"/>
            <w:gridSpan w:val="9"/>
          </w:tcPr>
          <w:p w14:paraId="49D26FE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Bidang Pengembangan Kelembagaan: SDM, Sarana/Prasarana, HKI, Paten, Teknologi, Pembelajaran, dll.</w:t>
            </w:r>
          </w:p>
        </w:tc>
      </w:tr>
      <w:tr w:rsidR="00AC59D7" w:rsidRPr="009D333D" w14:paraId="3B903ACE" w14:textId="77777777" w:rsidTr="00DC6569">
        <w:tc>
          <w:tcPr>
            <w:tcW w:w="507" w:type="dxa"/>
          </w:tcPr>
          <w:p w14:paraId="43B710B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44" w:type="dxa"/>
          </w:tcPr>
          <w:p w14:paraId="6109DE3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CAPEU</w:t>
            </w:r>
          </w:p>
        </w:tc>
        <w:tc>
          <w:tcPr>
            <w:tcW w:w="1134" w:type="dxa"/>
          </w:tcPr>
          <w:p w14:paraId="529F406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133" w:type="dxa"/>
          </w:tcPr>
          <w:p w14:paraId="4277318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71B4982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383F122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Nota Kesepahaman Antara Universitas Bina Bangsa Getsempena Dengan </w:t>
            </w:r>
            <w:r w:rsidRPr="00AC552B"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>Consortium of Asia-Pacific Education Universities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(CAPEU) terkait pengembangan kelembagaan.</w:t>
            </w:r>
          </w:p>
        </w:tc>
        <w:tc>
          <w:tcPr>
            <w:tcW w:w="3119" w:type="dxa"/>
          </w:tcPr>
          <w:p w14:paraId="66A72160" w14:textId="77777777" w:rsidR="00AC59D7" w:rsidRPr="00B82861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D333D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Perjanjian Implementasi Kerja Sama Antara Universitas Bina Bangsa Getsempena Dengan </w:t>
            </w:r>
            <w:r w:rsidRPr="00AC552B">
              <w:rPr>
                <w:rFonts w:ascii="Arial" w:hAnsi="Arial" w:cs="Arial"/>
                <w:i/>
                <w:iCs/>
                <w:color w:val="000000"/>
                <w:sz w:val="20"/>
                <w:shd w:val="clear" w:color="auto" w:fill="FFFFFF"/>
              </w:rPr>
              <w:t>Consortium of Asia-Pacific Education Universities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  <w:lang w:val="en-US"/>
              </w:rPr>
              <w:t>CAPEU)</w:t>
            </w:r>
          </w:p>
        </w:tc>
        <w:tc>
          <w:tcPr>
            <w:tcW w:w="993" w:type="dxa"/>
          </w:tcPr>
          <w:p w14:paraId="34B8523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700" w:type="dxa"/>
          </w:tcPr>
          <w:p w14:paraId="1E36E8D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hyperlink r:id="rId28" w:history="1">
              <w:r w:rsidRPr="004A5EE0">
                <w:rPr>
                  <w:rStyle w:val="Hyperlink"/>
                  <w:rFonts w:ascii="Arial" w:hAnsi="Arial" w:cs="Arial"/>
                  <w:sz w:val="20"/>
                </w:rPr>
                <w:t>https://drive.google.com/drive/folders/1lSqbMOKdf3kyVrQyEPAJ5AvEAcCO2re4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C59D7" w:rsidRPr="009D333D" w14:paraId="468308AE" w14:textId="77777777" w:rsidTr="00DC6569">
        <w:tc>
          <w:tcPr>
            <w:tcW w:w="507" w:type="dxa"/>
          </w:tcPr>
          <w:p w14:paraId="272CC67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44" w:type="dxa"/>
          </w:tcPr>
          <w:p w14:paraId="7BC727C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UniversitI Kebangsaan Malaysia</w:t>
            </w:r>
          </w:p>
        </w:tc>
        <w:tc>
          <w:tcPr>
            <w:tcW w:w="1134" w:type="dxa"/>
          </w:tcPr>
          <w:p w14:paraId="224D3DD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0849CDB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1265242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4D286A4B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282AAB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09DB3447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</w:tcPr>
          <w:p w14:paraId="3971317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59D7" w:rsidRPr="009D333D" w14:paraId="5C64857F" w14:textId="77777777" w:rsidTr="00DC6569">
        <w:tc>
          <w:tcPr>
            <w:tcW w:w="507" w:type="dxa"/>
          </w:tcPr>
          <w:p w14:paraId="2BF0D76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44" w:type="dxa"/>
          </w:tcPr>
          <w:p w14:paraId="5183416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3703FB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74484323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13448DC1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47FED84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6BC6B0C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55636EDE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</w:tcPr>
          <w:p w14:paraId="62A12DB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59D7" w:rsidRPr="009D333D" w14:paraId="01248B48" w14:textId="77777777" w:rsidTr="00DC6569">
        <w:tc>
          <w:tcPr>
            <w:tcW w:w="507" w:type="dxa"/>
          </w:tcPr>
          <w:p w14:paraId="1762512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  <w:r w:rsidRPr="009D33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44" w:type="dxa"/>
          </w:tcPr>
          <w:p w14:paraId="31D0DE6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4EFD71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701BCC32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14:paraId="75758C8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14:paraId="399C11E5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36760B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1FF66D94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</w:tcPr>
          <w:p w14:paraId="4BD68E79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59D7" w:rsidRPr="009D333D" w14:paraId="75B1F6F4" w14:textId="77777777" w:rsidTr="00DC6569">
        <w:tc>
          <w:tcPr>
            <w:tcW w:w="5528" w:type="dxa"/>
            <w:gridSpan w:val="5"/>
          </w:tcPr>
          <w:p w14:paraId="71FFFC08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333D">
              <w:rPr>
                <w:rFonts w:ascii="Arial" w:hAnsi="Arial" w:cs="Arial"/>
                <w:b/>
                <w:bCs/>
                <w:sz w:val="20"/>
              </w:rPr>
              <w:t>Jumlah</w:t>
            </w:r>
          </w:p>
        </w:tc>
        <w:tc>
          <w:tcPr>
            <w:tcW w:w="3261" w:type="dxa"/>
          </w:tcPr>
          <w:p w14:paraId="0474A590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A003E7D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4669E53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</w:tcPr>
          <w:p w14:paraId="678BB52A" w14:textId="77777777" w:rsidR="00AC59D7" w:rsidRPr="009D333D" w:rsidRDefault="00AC59D7" w:rsidP="00DC6569">
            <w:pPr>
              <w:tabs>
                <w:tab w:val="left" w:pos="2473"/>
              </w:tabs>
              <w:spacing w:before="1"/>
              <w:ind w:right="-46"/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02C8F19C" w14:textId="77777777" w:rsidR="00AC59D7" w:rsidRDefault="00AC59D7"/>
    <w:sectPr w:rsidR="00AC59D7" w:rsidSect="00AC59D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D7"/>
    <w:rsid w:val="00AC59D7"/>
    <w:rsid w:val="00C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DD31"/>
  <w15:chartTrackingRefBased/>
  <w15:docId w15:val="{FC2D68DA-AF1E-4D5F-9508-4504DA9B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D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D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9k-7zC3yl5rY4xDUsVxD2bEu-llv_xJv" TargetMode="External"/><Relationship Id="rId13" Type="http://schemas.openxmlformats.org/officeDocument/2006/relationships/hyperlink" Target="https://drive.google.com/drive/folders/1IwuPpUI22HH45vwxuDXPtLVkAtg3Bjhw" TargetMode="External"/><Relationship Id="rId18" Type="http://schemas.openxmlformats.org/officeDocument/2006/relationships/hyperlink" Target="https://drive.google.com/drive/folders/1ITbuDFySeN296otrxsyIOnOpaV73Qqwz" TargetMode="External"/><Relationship Id="rId26" Type="http://schemas.openxmlformats.org/officeDocument/2006/relationships/hyperlink" Target="https://drive.google.com/drive/folders/1bDTTKztiYU00pdjpwtio1RuzXyTukHR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drive/folders/1ZrgAxRz9SF5ASBrCEruwULVaBgvES0PN" TargetMode="External"/><Relationship Id="rId7" Type="http://schemas.openxmlformats.org/officeDocument/2006/relationships/hyperlink" Target="https://drive.google.com/drive/folders/1IJHeYKffnCFCCgOvSkO6G6px9IqYCDzP" TargetMode="External"/><Relationship Id="rId12" Type="http://schemas.openxmlformats.org/officeDocument/2006/relationships/hyperlink" Target="https://drive.google.com/drive/folders/1pce06tGRDzBVK06IP7rV1biD1Gw1LPgd" TargetMode="External"/><Relationship Id="rId17" Type="http://schemas.openxmlformats.org/officeDocument/2006/relationships/hyperlink" Target="https://drive.google.com/drive/folders/1pG16ewsD1AkZoTf4XXY1MFM8mDkjucS7" TargetMode="External"/><Relationship Id="rId25" Type="http://schemas.openxmlformats.org/officeDocument/2006/relationships/hyperlink" Target="https://drive.google.com/drive/folders/1IwuPpUI22HH45vwxuDXPtLVkAtg3Bjh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LgyTpqkrEiMT98-f47IFS-UKr6LtOze-" TargetMode="External"/><Relationship Id="rId20" Type="http://schemas.openxmlformats.org/officeDocument/2006/relationships/hyperlink" Target="https://drive.google.com/drive/folders/1cxHM7iyYkVG1c4Ex98KVJv8C_8bo3Vg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P3jXagGCeSZN_RmgDyfjYSPZk1dmCNCa" TargetMode="External"/><Relationship Id="rId11" Type="http://schemas.openxmlformats.org/officeDocument/2006/relationships/hyperlink" Target="https://drive.google.com/drive/folders/1AQz32ITMc0bt-5VkArsH4wMaXV0rlkUT" TargetMode="External"/><Relationship Id="rId24" Type="http://schemas.openxmlformats.org/officeDocument/2006/relationships/hyperlink" Target="https://drive.google.com/drive/folders/1pce06tGRDzBVK06IP7rV1biD1Gw1LPgd" TargetMode="External"/><Relationship Id="rId5" Type="http://schemas.openxmlformats.org/officeDocument/2006/relationships/hyperlink" Target="https://drive.google.com/drive/folders/1bhslAiFiPe3BfADMFRiO2BEsDm1kC7jY" TargetMode="External"/><Relationship Id="rId15" Type="http://schemas.openxmlformats.org/officeDocument/2006/relationships/hyperlink" Target="https://drive.google.com/drive/folders/1f3D-fnGwe70RWfJktp6Zw4S9jZbeM0yd" TargetMode="External"/><Relationship Id="rId23" Type="http://schemas.openxmlformats.org/officeDocument/2006/relationships/hyperlink" Target="https://drive.google.com/drive/folders/1ZrgAxRz9SF5ASBrCEruwULVaBgvES0PN" TargetMode="External"/><Relationship Id="rId28" Type="http://schemas.openxmlformats.org/officeDocument/2006/relationships/hyperlink" Target="https://drive.google.com/drive/folders/1lSqbMOKdf3kyVrQyEPAJ5AvEAcCO2re4" TargetMode="External"/><Relationship Id="rId10" Type="http://schemas.openxmlformats.org/officeDocument/2006/relationships/hyperlink" Target="https://drive.google.com/drive/folders/1GwXFS8s14VqaScu9trz3c7jI5j4Azf_A" TargetMode="External"/><Relationship Id="rId19" Type="http://schemas.openxmlformats.org/officeDocument/2006/relationships/hyperlink" Target="https://drive.google.com/drive/folders/1bhslAiFiPe3BfADMFRiO2BEsDm1kC7jY" TargetMode="External"/><Relationship Id="rId4" Type="http://schemas.openxmlformats.org/officeDocument/2006/relationships/hyperlink" Target="https://drive.google.com/drive/folders/1HfyUS-gkZEXiw1KoCqt0KfF-ZxoJ3Br1" TargetMode="External"/><Relationship Id="rId9" Type="http://schemas.openxmlformats.org/officeDocument/2006/relationships/hyperlink" Target="https://drive.google.com/drive/folders/1Lm5_m7OqnDz6ASjnk-HKpcp8W9cOaHyK" TargetMode="External"/><Relationship Id="rId14" Type="http://schemas.openxmlformats.org/officeDocument/2006/relationships/hyperlink" Target="https://drive.google.com/drive/folders/1bDTTKztiYU00pdjpwtio1RuzXyTukHRW" TargetMode="External"/><Relationship Id="rId22" Type="http://schemas.openxmlformats.org/officeDocument/2006/relationships/hyperlink" Target="https://drive.google.com/drive/folders/1cxHM7iyYkVG1c4Ex98KVJv8C_8bo3VgI" TargetMode="External"/><Relationship Id="rId27" Type="http://schemas.openxmlformats.org/officeDocument/2006/relationships/hyperlink" Target="https://drive.google.com/drive/folders/1eO8emqJOTg1NW17dJxpRYS6GRVTkcm-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2022-06-27T05:38:00Z</dcterms:created>
  <dcterms:modified xsi:type="dcterms:W3CDTF">2022-06-27T05:43:00Z</dcterms:modified>
</cp:coreProperties>
</file>